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8F7DC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珠海市中西医结合医院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2026年日本“汤山”牌片剂摆药机维保服务》采购项目采购</w:t>
      </w:r>
      <w:r>
        <w:rPr>
          <w:rFonts w:hint="eastAsia"/>
        </w:rPr>
        <w:t>需求</w:t>
      </w:r>
    </w:p>
    <w:p w14:paraId="735CF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一、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概况</w:t>
      </w:r>
    </w:p>
    <w:p w14:paraId="05C4C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1、项目名称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珠海市中西医结合医院《2026年</w:t>
      </w:r>
      <w:r>
        <w:rPr>
          <w:rFonts w:hint="eastAsia"/>
          <w:sz w:val="24"/>
          <w:szCs w:val="24"/>
          <w:lang w:val="en-US" w:eastAsia="zh-CN"/>
        </w:rPr>
        <w:t>日本“汤山”牌片剂摆药机维保服务》采购项目</w:t>
      </w:r>
    </w:p>
    <w:p w14:paraId="49E05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项目内容：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对珠海市中西医结合医院中心药房日本“汤山”牌片剂摆药机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进行故障维修及定期保养</w:t>
      </w:r>
    </w:p>
    <w:p w14:paraId="01C90D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服务期限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自合同签订生效之日起一年</w:t>
      </w:r>
    </w:p>
    <w:p w14:paraId="30FE38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最高限价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82000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元/年</w:t>
      </w:r>
    </w:p>
    <w:p w14:paraId="04E53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二、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维保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服务内容</w:t>
      </w:r>
    </w:p>
    <w:p w14:paraId="43428A0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1、服务范围</w:t>
      </w:r>
    </w:p>
    <w:p w14:paraId="56C4C15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color w:val="auto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设备品牌：YUYAMA（</w:t>
      </w:r>
      <w:r>
        <w:rPr>
          <w:rFonts w:hint="eastAsia"/>
          <w:color w:val="auto"/>
          <w:sz w:val="24"/>
          <w:szCs w:val="24"/>
          <w:lang w:val="en-US" w:eastAsia="zh-CN"/>
        </w:rPr>
        <w:t>汤山），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规格型号：YS-CS-400FDSII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，数量：1套。</w:t>
      </w:r>
    </w:p>
    <w:p w14:paraId="3F75E7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设备覆盖：片剂摆药机、核对机、剥药机。范围包括设备主机、药盒、（核对）扫描模块、打印单元、软件系统等全部组件。</w:t>
      </w:r>
    </w:p>
    <w:p w14:paraId="4628AA4B">
      <w:pPr>
        <w:rPr>
          <w:rFonts w:hint="eastAsia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2、</w:t>
      </w:r>
      <w:r>
        <w:rPr>
          <w:rFonts w:hint="eastAsia"/>
          <w:color w:val="auto"/>
          <w:sz w:val="24"/>
          <w:szCs w:val="24"/>
        </w:rPr>
        <w:t>服务内容</w:t>
      </w:r>
    </w:p>
    <w:p w14:paraId="68EEF2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 xml:space="preserve">日常维护：每月一次清洁检查、机械部件润滑、传感器及打印模块校准等。 </w:t>
      </w:r>
    </w:p>
    <w:p w14:paraId="4681223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</w:rPr>
        <w:t>故障维护：硬件更换（如药盒、传送带、打印头等）、软件升级调试、</w:t>
      </w:r>
      <w:r>
        <w:rPr>
          <w:rFonts w:hint="eastAsia"/>
          <w:color w:val="auto"/>
          <w:lang w:val="en-US" w:eastAsia="zh-CN"/>
        </w:rPr>
        <w:t>操作培训</w:t>
      </w:r>
      <w:bookmarkStart w:id="0" w:name="_GoBack"/>
      <w:bookmarkEnd w:id="0"/>
      <w:r>
        <w:rPr>
          <w:rFonts w:hint="eastAsia"/>
          <w:color w:val="auto"/>
          <w:lang w:val="en-US" w:eastAsia="zh-CN"/>
        </w:rPr>
        <w:t>和咨询、</w:t>
      </w:r>
      <w:r>
        <w:rPr>
          <w:rFonts w:hint="eastAsia"/>
          <w:color w:val="auto"/>
        </w:rPr>
        <w:t>系统对接等。</w:t>
      </w:r>
      <w:r>
        <w:rPr>
          <w:rFonts w:hint="eastAsia"/>
          <w:color w:val="auto"/>
          <w:lang w:val="en-US" w:eastAsia="zh-CN"/>
        </w:rPr>
        <w:t>系统对接包括：配合我院更换HIS系统、移动护理系统等。</w:t>
      </w:r>
    </w:p>
    <w:p w14:paraId="1147905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color w:val="auto"/>
        </w:rPr>
        <w:t>预防性保修：每季度一次全面保养检测，包括摆药准确性测试、打印模块</w:t>
      </w:r>
      <w:r>
        <w:rPr>
          <w:rFonts w:hint="eastAsia"/>
        </w:rPr>
        <w:t>校验、机器运行评估等。</w:t>
      </w:r>
    </w:p>
    <w:p w14:paraId="5329D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维保服务费</w:t>
      </w:r>
      <w:r>
        <w:rPr>
          <w:rFonts w:hint="eastAsia"/>
          <w:sz w:val="24"/>
          <w:szCs w:val="24"/>
        </w:rPr>
        <w:t>包</w:t>
      </w:r>
      <w:r>
        <w:rPr>
          <w:rFonts w:hint="eastAsia"/>
          <w:sz w:val="24"/>
          <w:szCs w:val="24"/>
          <w:lang w:val="en-US" w:eastAsia="zh-CN"/>
        </w:rPr>
        <w:t>含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维修所需</w:t>
      </w:r>
      <w:r>
        <w:rPr>
          <w:rFonts w:hint="eastAsia"/>
          <w:sz w:val="24"/>
          <w:szCs w:val="24"/>
        </w:rPr>
        <w:t>零配件、运输配送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安装调试</w:t>
      </w:r>
      <w:r>
        <w:rPr>
          <w:rFonts w:hint="eastAsia"/>
          <w:sz w:val="24"/>
          <w:szCs w:val="24"/>
          <w:lang w:val="en-US" w:eastAsia="zh-CN"/>
        </w:rPr>
        <w:t>服务</w:t>
      </w:r>
      <w:r>
        <w:rPr>
          <w:rFonts w:hint="eastAsia"/>
          <w:sz w:val="24"/>
          <w:szCs w:val="24"/>
        </w:rPr>
        <w:t>、培训、保</w:t>
      </w:r>
      <w:r>
        <w:rPr>
          <w:rFonts w:hint="eastAsia"/>
          <w:sz w:val="24"/>
          <w:szCs w:val="24"/>
          <w:lang w:val="en-US" w:eastAsia="zh-CN"/>
        </w:rPr>
        <w:t>险、</w:t>
      </w:r>
      <w:r>
        <w:rPr>
          <w:rFonts w:hint="eastAsia"/>
          <w:sz w:val="24"/>
          <w:szCs w:val="24"/>
        </w:rPr>
        <w:t>各项税费</w:t>
      </w:r>
      <w:r>
        <w:rPr>
          <w:rFonts w:hint="eastAsia"/>
          <w:sz w:val="24"/>
          <w:szCs w:val="24"/>
          <w:lang w:val="en-US" w:eastAsia="zh-CN"/>
        </w:rPr>
        <w:t>等一切费用</w:t>
      </w:r>
      <w:r>
        <w:rPr>
          <w:rFonts w:hint="eastAsia"/>
          <w:sz w:val="24"/>
          <w:szCs w:val="24"/>
          <w:lang w:eastAsia="zh-CN"/>
        </w:rPr>
        <w:t>。</w:t>
      </w:r>
    </w:p>
    <w:p w14:paraId="312FF40A">
      <w:pPr>
        <w:rPr>
          <w:rFonts w:hint="default" w:eastAsiaTheme="minorEastAsia"/>
          <w:sz w:val="24"/>
          <w:szCs w:val="24"/>
          <w:lang w:val="en-US" w:eastAsia="zh-CN"/>
        </w:rPr>
      </w:pPr>
    </w:p>
    <w:p w14:paraId="7E34B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三、服务要求</w:t>
      </w:r>
    </w:p>
    <w:p w14:paraId="4F075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提供24小时的电话技术支持和疑难解答。</w:t>
      </w:r>
    </w:p>
    <w:p w14:paraId="18D30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</w:rPr>
        <w:t>应急处理机制：零配件供应必须及时充足。在接到报修要求后，4个小时内到达现场进行检修，及时排查问题所在，非硬件问题当天解决。需要更换常用零配件时，36小时内解决。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BFBD5"/>
    <w:multiLevelType w:val="singleLevel"/>
    <w:tmpl w:val="555BFBD5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wMThmYWNmYzYzNzA5YzFhZTg2MGE4OWNkZmZjZGIifQ=="/>
  </w:docVars>
  <w:rsids>
    <w:rsidRoot w:val="00000000"/>
    <w:rsid w:val="04DA08F2"/>
    <w:rsid w:val="05742940"/>
    <w:rsid w:val="05CE21D4"/>
    <w:rsid w:val="073E72CE"/>
    <w:rsid w:val="0BA0781C"/>
    <w:rsid w:val="0DE07E8C"/>
    <w:rsid w:val="13ED0A6F"/>
    <w:rsid w:val="147A4648"/>
    <w:rsid w:val="16857E24"/>
    <w:rsid w:val="19264F30"/>
    <w:rsid w:val="229961AD"/>
    <w:rsid w:val="242203DA"/>
    <w:rsid w:val="26D1773D"/>
    <w:rsid w:val="28543271"/>
    <w:rsid w:val="2D4D0720"/>
    <w:rsid w:val="33507E52"/>
    <w:rsid w:val="339E2ECE"/>
    <w:rsid w:val="3451272F"/>
    <w:rsid w:val="39F10778"/>
    <w:rsid w:val="440536C6"/>
    <w:rsid w:val="4D173D83"/>
    <w:rsid w:val="4E9020C6"/>
    <w:rsid w:val="5B8411B1"/>
    <w:rsid w:val="61596BCB"/>
    <w:rsid w:val="61E644A9"/>
    <w:rsid w:val="6A043042"/>
    <w:rsid w:val="70C44AD9"/>
    <w:rsid w:val="70F83796"/>
    <w:rsid w:val="76B03549"/>
    <w:rsid w:val="79022643"/>
    <w:rsid w:val="7C1A0907"/>
    <w:rsid w:val="7CB55D11"/>
    <w:rsid w:val="7E44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next w:val="1"/>
    <w:autoRedefine/>
    <w:unhideWhenUsed/>
    <w:qFormat/>
    <w:uiPriority w:val="99"/>
    <w:pPr>
      <w:widowControl w:val="0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table" w:customStyle="1" w:styleId="8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580</Characters>
  <Lines>0</Lines>
  <Paragraphs>0</Paragraphs>
  <TotalTime>4</TotalTime>
  <ScaleCrop>false</ScaleCrop>
  <LinksUpToDate>false</LinksUpToDate>
  <CharactersWithSpaces>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2025-04-23T08:29:00Z</dcterms:created>
  <dc:creator>Administrator</dc:creator>
  <cp:lastModifiedBy>Jason浚</cp:lastModifiedBy>
  <cp:lastPrinted>2025-04-29T08:46:00Z</cp:lastPrinted>
  <dcterms:modified xsi:type="dcterms:W3CDTF">2026-07-28T06:26:48Z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eyJoZGlkIjoiYjg0ZTQ0Zjg2MDFlNTQ2N2QyZWQzN2M2OWJjMWNkZTQiLCJ1c2VySWQiOiI1OTc0NTQ5NzkifQ==</vt:lpwstr>
  </property>
  <property fmtid="{D5CDD505-2E9C-101B-9397-08002B2CF9AE}" pid="4" name="ICV">
    <vt:lpwstr>342701C68EB545629F3D749E5D2F195A_13</vt:lpwstr>
  </property>
</Properties>
</file>