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FD93F"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珠海市中西医结合医院《中心机房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UPS</w:t>
      </w:r>
      <w:r>
        <w:rPr>
          <w:rFonts w:hint="eastAsia" w:ascii="宋体" w:hAnsi="宋体" w:eastAsia="宋体" w:cs="宋体"/>
          <w:b/>
          <w:sz w:val="28"/>
          <w:szCs w:val="28"/>
        </w:rPr>
        <w:t>功率模块维修》采购项目</w:t>
      </w:r>
    </w:p>
    <w:p w14:paraId="4BF82A09"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b/>
          <w:sz w:val="28"/>
          <w:szCs w:val="28"/>
        </w:rPr>
        <w:t>需求</w:t>
      </w:r>
    </w:p>
    <w:p w14:paraId="29EB9D46">
      <w:pPr>
        <w:pStyle w:val="4"/>
        <w:snapToGrid w:val="0"/>
        <w:ind w:left="0" w:leftChars="0" w:firstLine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一、采购概况</w:t>
      </w:r>
    </w:p>
    <w:p w14:paraId="5F50D275">
      <w:pPr>
        <w:spacing w:line="360" w:lineRule="auto"/>
        <w:jc w:val="both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1、项目名称：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珠海市中西医结合医院《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中心机房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UPS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功率模块维修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》采购项目</w:t>
      </w:r>
    </w:p>
    <w:p w14:paraId="2B8AD0CF">
      <w:pPr>
        <w:pStyle w:val="18"/>
        <w:spacing w:before="156" w:beforeLines="50" w:after="156" w:afterLines="50"/>
        <w:ind w:firstLine="0" w:firstLineChars="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内容：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更换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UPS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功率模块1个。</w:t>
      </w:r>
    </w:p>
    <w:p w14:paraId="18A536B8">
      <w:pPr>
        <w:pStyle w:val="18"/>
        <w:spacing w:before="156" w:beforeLines="50" w:afterAutospacing="0"/>
        <w:ind w:firstLine="0" w:firstLineChar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最高限价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22500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报价超出此金额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视为无效报价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3ED1B456">
      <w:pPr>
        <w:pStyle w:val="18"/>
        <w:spacing w:before="159" w:beforeLines="50" w:beforeAutospacing="0" w:after="156" w:afterLines="50"/>
        <w:ind w:firstLine="0" w:firstLineChar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4、交货期限：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自合同</w:t>
      </w:r>
      <w:r>
        <w:rPr>
          <w:rFonts w:hint="eastAsia" w:ascii="宋体" w:hAnsi="宋体" w:eastAsia="宋体" w:cs="宋体"/>
          <w:sz w:val="24"/>
          <w:szCs w:val="24"/>
        </w:rPr>
        <w:t>签订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生效之日超</w:t>
      </w:r>
      <w:r>
        <w:rPr>
          <w:rFonts w:hint="eastAsia" w:ascii="宋体" w:hAnsi="宋体" w:eastAsia="宋体" w:cs="宋体"/>
          <w:sz w:val="24"/>
          <w:szCs w:val="24"/>
        </w:rPr>
        <w:t>10个工作日内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A0245A6">
      <w:pPr>
        <w:pStyle w:val="18"/>
        <w:spacing w:before="156" w:beforeLines="50" w:after="156" w:afterLines="50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5、项目背景：我院中心机房目前所使用的UPS型号为：英威腾RM90/15x，通过中心机房动环监控系统告警，报告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UPS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的4个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功率模块中的其中1个出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现故障信号，经检修确定为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UPS的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功率模块老化损坏，现拟更换该功率模块，以恢复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UPS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的正常运行。</w:t>
      </w:r>
    </w:p>
    <w:p w14:paraId="69DA759A">
      <w:pPr>
        <w:pStyle w:val="18"/>
        <w:spacing w:before="156" w:beforeLines="50" w:after="156" w:afterLines="50"/>
        <w:ind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、项目要求</w:t>
      </w:r>
    </w:p>
    <w:p w14:paraId="6E8A7142">
      <w:pPr>
        <w:pStyle w:val="18"/>
        <w:spacing w:before="156" w:beforeLines="50" w:after="156" w:afterLines="50"/>
        <w:ind w:firstLine="0" w:firstLineChars="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、安装调试：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设备</w:t>
      </w:r>
      <w:r>
        <w:rPr>
          <w:rFonts w:hint="eastAsia" w:ascii="宋体" w:hAnsi="宋体" w:eastAsia="宋体" w:cs="宋体"/>
          <w:kern w:val="0"/>
          <w:sz w:val="24"/>
          <w:szCs w:val="24"/>
        </w:rPr>
        <w:t>的安装调试工作由供货商负责，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安装到我单位指定位置。</w:t>
      </w:r>
      <w:r>
        <w:rPr>
          <w:rFonts w:hint="eastAsia" w:ascii="宋体" w:hAnsi="宋体" w:eastAsia="宋体" w:cs="宋体"/>
          <w:kern w:val="0"/>
          <w:sz w:val="24"/>
          <w:szCs w:val="24"/>
        </w:rPr>
        <w:t>安装调试内容包括但不限于：货物拆装、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软件系统调试、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所需辅材</w:t>
      </w:r>
      <w:r>
        <w:rPr>
          <w:rFonts w:hint="eastAsia" w:ascii="宋体" w:hAnsi="宋体" w:eastAsia="宋体" w:cs="宋体"/>
          <w:kern w:val="0"/>
          <w:sz w:val="24"/>
          <w:szCs w:val="24"/>
        </w:rPr>
        <w:t>等，所产生的安装调试费用和货物运输费用由供货商承担。</w:t>
      </w:r>
    </w:p>
    <w:p w14:paraId="653D3D39">
      <w:pPr>
        <w:pStyle w:val="18"/>
        <w:spacing w:before="156" w:beforeLines="50" w:after="156" w:afterLines="50"/>
        <w:ind w:firstLine="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功率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模块必</w:t>
      </w:r>
      <w:r>
        <w:rPr>
          <w:rFonts w:hint="eastAsia" w:ascii="宋体" w:hAnsi="宋体" w:eastAsia="宋体" w:cs="宋体"/>
          <w:kern w:val="0"/>
          <w:sz w:val="24"/>
          <w:szCs w:val="24"/>
        </w:rPr>
        <w:t>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原厂商质量标准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要求进行安装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调试，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必</w:t>
      </w:r>
      <w:r>
        <w:rPr>
          <w:rFonts w:hint="eastAsia" w:ascii="宋体" w:hAnsi="宋体" w:eastAsia="宋体" w:cs="宋体"/>
          <w:kern w:val="0"/>
          <w:sz w:val="24"/>
          <w:szCs w:val="24"/>
        </w:rPr>
        <w:t>须能与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我院</w:t>
      </w:r>
      <w:r>
        <w:rPr>
          <w:rFonts w:hint="eastAsia" w:ascii="宋体" w:hAnsi="宋体" w:eastAsia="宋体" w:cs="宋体"/>
          <w:kern w:val="0"/>
          <w:sz w:val="24"/>
          <w:szCs w:val="24"/>
        </w:rPr>
        <w:t>现有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中心机房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UPS</w:t>
      </w:r>
      <w:r>
        <w:rPr>
          <w:rFonts w:hint="eastAsia" w:ascii="宋体" w:hAnsi="宋体" w:eastAsia="宋体" w:cs="宋体"/>
          <w:kern w:val="0"/>
          <w:sz w:val="24"/>
          <w:szCs w:val="24"/>
        </w:rPr>
        <w:t>实现无缝对接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以恢复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UPS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原有性能。</w:t>
      </w:r>
    </w:p>
    <w:p w14:paraId="0F54CB4D">
      <w:pPr>
        <w:pStyle w:val="18"/>
        <w:spacing w:before="156" w:beforeLines="50" w:after="156" w:afterLines="50"/>
        <w:ind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技术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参数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要求</w:t>
      </w:r>
    </w:p>
    <w:tbl>
      <w:tblPr>
        <w:tblStyle w:val="10"/>
        <w:tblpPr w:leftFromText="180" w:rightFromText="180" w:vertAnchor="text" w:horzAnchor="margin" w:tblpY="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6855"/>
        <w:gridCol w:w="855"/>
      </w:tblGrid>
      <w:tr w14:paraId="636DD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049" w:type="dxa"/>
            <w:shd w:val="clear" w:color="auto" w:fill="99CCFF"/>
            <w:vAlign w:val="center"/>
          </w:tcPr>
          <w:p w14:paraId="32F6E8CF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名称</w:t>
            </w:r>
          </w:p>
        </w:tc>
        <w:tc>
          <w:tcPr>
            <w:tcW w:w="6855" w:type="dxa"/>
            <w:shd w:val="clear" w:color="auto" w:fill="99CCFF"/>
            <w:vAlign w:val="center"/>
          </w:tcPr>
          <w:p w14:paraId="168CBED5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参数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855" w:type="dxa"/>
            <w:shd w:val="clear" w:color="auto" w:fill="99CCFF"/>
            <w:vAlign w:val="center"/>
          </w:tcPr>
          <w:p w14:paraId="54C8B8AA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数量</w:t>
            </w:r>
          </w:p>
        </w:tc>
      </w:tr>
      <w:tr w14:paraId="7BCD3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049" w:type="dxa"/>
            <w:vAlign w:val="center"/>
          </w:tcPr>
          <w:p w14:paraId="7D3E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UPS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功率模块</w:t>
            </w:r>
          </w:p>
        </w:tc>
        <w:tc>
          <w:tcPr>
            <w:tcW w:w="6855" w:type="dxa"/>
            <w:vAlign w:val="center"/>
          </w:tcPr>
          <w:p w14:paraId="306657B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15KVA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UPS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功率模块；</w:t>
            </w:r>
          </w:p>
          <w:p w14:paraId="7C7B3CF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支持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电压制式：三进三出， 高度≤2U, 重量≤16kg；</w:t>
            </w:r>
          </w:p>
          <w:p w14:paraId="13E58AA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模块电压，电流，开关需匹配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现有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UPS设计要求；</w:t>
            </w:r>
          </w:p>
          <w:p w14:paraId="55F44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模块结温，热阻，散热需符合现有UPS性能指标，延续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现有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设备的可靠性，有效性，合规性。</w:t>
            </w:r>
          </w:p>
        </w:tc>
        <w:tc>
          <w:tcPr>
            <w:tcW w:w="855" w:type="dxa"/>
            <w:vAlign w:val="center"/>
          </w:tcPr>
          <w:p w14:paraId="4437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</w:tr>
    </w:tbl>
    <w:p w14:paraId="72913CDC">
      <w:pPr>
        <w:pStyle w:val="8"/>
        <w:spacing w:before="0" w:beforeAutospacing="0" w:after="0" w:afterAutospacing="0" w:line="360" w:lineRule="auto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</w:p>
    <w:p w14:paraId="598E2524">
      <w:pPr>
        <w:pStyle w:val="8"/>
        <w:spacing w:before="0" w:beforeAutospacing="0" w:after="0" w:afterAutospacing="0" w:line="360" w:lineRule="auto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四、售后服务要求</w:t>
      </w:r>
    </w:p>
    <w:p w14:paraId="0178A942">
      <w:pPr>
        <w:spacing w:afterAutospacing="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1、原厂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质保服务：≧叁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 w14:paraId="1E1F591F">
      <w:pPr>
        <w:spacing w:before="68" w:beforeLines="21" w:beforeAutospacing="0" w:after="69" w:afterLines="22" w:afterAutospacing="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2、需提供设备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次</w:t>
      </w:r>
      <w:r>
        <w:rPr>
          <w:rFonts w:hint="eastAsia" w:ascii="宋体" w:hAnsi="宋体" w:eastAsia="宋体" w:cs="宋体"/>
          <w:sz w:val="24"/>
          <w:szCs w:val="24"/>
        </w:rPr>
        <w:t xml:space="preserve">日修复服务，如未修复，须延长与超期天数相等的月度保修； </w:t>
      </w:r>
    </w:p>
    <w:p w14:paraId="6BAA5706">
      <w:pPr>
        <w:spacing w:beforeAutospacing="0"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3、需提供全天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候</w:t>
      </w:r>
      <w:r>
        <w:rPr>
          <w:rFonts w:hint="eastAsia" w:ascii="宋体" w:hAnsi="宋体" w:eastAsia="宋体" w:cs="宋体"/>
          <w:sz w:val="24"/>
          <w:szCs w:val="24"/>
        </w:rPr>
        <w:t>售后热线支持服务，提供7*24小时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技术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工程师线上（电话或其他线上通路，如微信等）应答服务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需30分钟内响应；如需检修需24小时内到达现场，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48</w:t>
      </w:r>
      <w:r>
        <w:rPr>
          <w:rFonts w:hint="eastAsia" w:ascii="宋体" w:hAnsi="宋体" w:eastAsia="宋体" w:cs="宋体"/>
          <w:sz w:val="24"/>
          <w:szCs w:val="24"/>
        </w:rPr>
        <w:t>小时内处理完毕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若在</w:t>
      </w:r>
      <w:r>
        <w:rPr>
          <w:rFonts w:hint="eastAsia" w:ascii="宋体" w:hAnsi="宋体" w:eastAsia="宋体" w:cs="宋体"/>
          <w:sz w:val="24"/>
          <w:szCs w:val="24"/>
          <w:u w:val="none"/>
        </w:rPr>
        <w:t>48</w:t>
      </w:r>
      <w:r>
        <w:rPr>
          <w:rFonts w:hint="eastAsia" w:ascii="宋体" w:hAnsi="宋体" w:eastAsia="宋体" w:cs="宋体"/>
          <w:sz w:val="24"/>
          <w:szCs w:val="24"/>
        </w:rPr>
        <w:t>小时内故障未能排除，须提供同档次的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设备</w:t>
      </w:r>
      <w:r>
        <w:rPr>
          <w:rFonts w:hint="eastAsia" w:ascii="宋体" w:hAnsi="宋体" w:eastAsia="宋体" w:cs="宋体"/>
          <w:sz w:val="24"/>
          <w:szCs w:val="24"/>
        </w:rPr>
        <w:t>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临时使用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 w14:paraId="6B045185">
      <w:pPr>
        <w:spacing w:before="159" w:beforeLines="50" w:beforeAutospacing="0" w:after="68" w:afterLines="21" w:afterAutospacing="0"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为保证产品质量和售后服务质量，所有供货商品必须是未经拆封的原厂包装正品，并严格按照原厂商规定的保修条款提供保修服务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 w14:paraId="5F011337">
      <w:pPr>
        <w:spacing w:beforeAutospacing="0" w:afterAutospacing="0"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在珠海市内必须设有售后服务机构直接向我单位提供售后服务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 w14:paraId="0052C1EE">
      <w:pPr>
        <w:pStyle w:val="2"/>
        <w:spacing w:before="123" w:beforeLines="39" w:beforeAutospacing="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6、以上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售后服务要求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需提供售后服务承诺函。</w:t>
      </w:r>
    </w:p>
    <w:p w14:paraId="125406C9">
      <w:pPr>
        <w:pStyle w:val="2"/>
        <w:rPr>
          <w:rFonts w:hint="eastAsia"/>
          <w:lang w:eastAsia="zh-CN"/>
        </w:rPr>
      </w:pPr>
    </w:p>
    <w:p w14:paraId="4598353B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1679F840">
      <w:pPr>
        <w:spacing w:line="360" w:lineRule="auto"/>
        <w:rPr>
          <w:rFonts w:ascii="新宋体" w:hAnsi="新宋体" w:eastAsia="新宋体" w:cs="新宋体"/>
          <w:color w:val="000000"/>
          <w:kern w:val="0"/>
          <w:sz w:val="26"/>
          <w:szCs w:val="26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C51C9">
    <w:pPr>
      <w:pStyle w:val="6"/>
    </w:pPr>
  </w:p>
  <w:p w14:paraId="0B4F929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242C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3242C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ZTQ0Zjg2MDFlNTQ2N2QyZWQzN2M2OWJjMWNkZTQifQ=="/>
  </w:docVars>
  <w:rsids>
    <w:rsidRoot w:val="00CF1457"/>
    <w:rsid w:val="00030732"/>
    <w:rsid w:val="00042513"/>
    <w:rsid w:val="00042778"/>
    <w:rsid w:val="00043893"/>
    <w:rsid w:val="00075292"/>
    <w:rsid w:val="00090748"/>
    <w:rsid w:val="00095F4F"/>
    <w:rsid w:val="000A1553"/>
    <w:rsid w:val="000C7352"/>
    <w:rsid w:val="000D3A43"/>
    <w:rsid w:val="000D5C8B"/>
    <w:rsid w:val="001141BD"/>
    <w:rsid w:val="00114D6B"/>
    <w:rsid w:val="0013027E"/>
    <w:rsid w:val="00141B16"/>
    <w:rsid w:val="00144BD8"/>
    <w:rsid w:val="00145F4C"/>
    <w:rsid w:val="001556F6"/>
    <w:rsid w:val="00194AAC"/>
    <w:rsid w:val="001A6130"/>
    <w:rsid w:val="001C72FF"/>
    <w:rsid w:val="00202DA1"/>
    <w:rsid w:val="00211B58"/>
    <w:rsid w:val="00220A9C"/>
    <w:rsid w:val="002652C9"/>
    <w:rsid w:val="0028420F"/>
    <w:rsid w:val="002C2BB3"/>
    <w:rsid w:val="002C3FAA"/>
    <w:rsid w:val="002C4F3C"/>
    <w:rsid w:val="00344032"/>
    <w:rsid w:val="0035066E"/>
    <w:rsid w:val="003948C7"/>
    <w:rsid w:val="003A4073"/>
    <w:rsid w:val="003A47F3"/>
    <w:rsid w:val="003A5708"/>
    <w:rsid w:val="00407422"/>
    <w:rsid w:val="00450CE5"/>
    <w:rsid w:val="00505654"/>
    <w:rsid w:val="00515966"/>
    <w:rsid w:val="00524077"/>
    <w:rsid w:val="00543D30"/>
    <w:rsid w:val="005555AC"/>
    <w:rsid w:val="005641E0"/>
    <w:rsid w:val="005C776C"/>
    <w:rsid w:val="00604204"/>
    <w:rsid w:val="0061727E"/>
    <w:rsid w:val="006C609B"/>
    <w:rsid w:val="006F5D5D"/>
    <w:rsid w:val="007001ED"/>
    <w:rsid w:val="00747A7F"/>
    <w:rsid w:val="00771473"/>
    <w:rsid w:val="00776128"/>
    <w:rsid w:val="00792E06"/>
    <w:rsid w:val="00792EA6"/>
    <w:rsid w:val="007C2A9E"/>
    <w:rsid w:val="007C7F15"/>
    <w:rsid w:val="007D705D"/>
    <w:rsid w:val="007D742A"/>
    <w:rsid w:val="007F0EE9"/>
    <w:rsid w:val="008058E7"/>
    <w:rsid w:val="00812F16"/>
    <w:rsid w:val="0084236F"/>
    <w:rsid w:val="00856397"/>
    <w:rsid w:val="00873F4D"/>
    <w:rsid w:val="008A6E7F"/>
    <w:rsid w:val="00911EAB"/>
    <w:rsid w:val="00950964"/>
    <w:rsid w:val="00953216"/>
    <w:rsid w:val="009669A8"/>
    <w:rsid w:val="00977589"/>
    <w:rsid w:val="00997F65"/>
    <w:rsid w:val="009B1266"/>
    <w:rsid w:val="009F6C9D"/>
    <w:rsid w:val="00A263B8"/>
    <w:rsid w:val="00A94F77"/>
    <w:rsid w:val="00AB17D1"/>
    <w:rsid w:val="00AB17E6"/>
    <w:rsid w:val="00AC4F25"/>
    <w:rsid w:val="00AC70E9"/>
    <w:rsid w:val="00AE7222"/>
    <w:rsid w:val="00B01AB2"/>
    <w:rsid w:val="00B231DB"/>
    <w:rsid w:val="00B328E4"/>
    <w:rsid w:val="00B47EDC"/>
    <w:rsid w:val="00B74887"/>
    <w:rsid w:val="00B83B75"/>
    <w:rsid w:val="00B9608D"/>
    <w:rsid w:val="00BA71E0"/>
    <w:rsid w:val="00C06D86"/>
    <w:rsid w:val="00C56BC5"/>
    <w:rsid w:val="00C65BE2"/>
    <w:rsid w:val="00C76481"/>
    <w:rsid w:val="00CC6122"/>
    <w:rsid w:val="00CF1457"/>
    <w:rsid w:val="00D5453A"/>
    <w:rsid w:val="00D57B59"/>
    <w:rsid w:val="00DB60AE"/>
    <w:rsid w:val="00DB719C"/>
    <w:rsid w:val="00E124E8"/>
    <w:rsid w:val="00E2473D"/>
    <w:rsid w:val="00E36EDB"/>
    <w:rsid w:val="00E3705F"/>
    <w:rsid w:val="00E508D7"/>
    <w:rsid w:val="00E778D0"/>
    <w:rsid w:val="00E81286"/>
    <w:rsid w:val="00EE05BD"/>
    <w:rsid w:val="00F300C1"/>
    <w:rsid w:val="00F45386"/>
    <w:rsid w:val="00F569FD"/>
    <w:rsid w:val="00F979DF"/>
    <w:rsid w:val="00FC0DD8"/>
    <w:rsid w:val="00FC33ED"/>
    <w:rsid w:val="00FD1743"/>
    <w:rsid w:val="00FD4353"/>
    <w:rsid w:val="00FE209D"/>
    <w:rsid w:val="020954F9"/>
    <w:rsid w:val="0617646A"/>
    <w:rsid w:val="06DD40DF"/>
    <w:rsid w:val="082E05CD"/>
    <w:rsid w:val="0926036F"/>
    <w:rsid w:val="0B537FDF"/>
    <w:rsid w:val="0E466221"/>
    <w:rsid w:val="0EF64282"/>
    <w:rsid w:val="114E69CC"/>
    <w:rsid w:val="150331AC"/>
    <w:rsid w:val="19C24451"/>
    <w:rsid w:val="1DEF297B"/>
    <w:rsid w:val="1E241A9B"/>
    <w:rsid w:val="1E946DC4"/>
    <w:rsid w:val="1EE83098"/>
    <w:rsid w:val="1F390AEB"/>
    <w:rsid w:val="229D2EF6"/>
    <w:rsid w:val="27247AA4"/>
    <w:rsid w:val="28003597"/>
    <w:rsid w:val="2C95265B"/>
    <w:rsid w:val="302A5635"/>
    <w:rsid w:val="31647649"/>
    <w:rsid w:val="35775243"/>
    <w:rsid w:val="35E14DB3"/>
    <w:rsid w:val="363F4A21"/>
    <w:rsid w:val="380A4E51"/>
    <w:rsid w:val="392C1632"/>
    <w:rsid w:val="3F936CFA"/>
    <w:rsid w:val="416F6FD0"/>
    <w:rsid w:val="418E6A6A"/>
    <w:rsid w:val="44EE129A"/>
    <w:rsid w:val="4A7B2D6E"/>
    <w:rsid w:val="4E8C356D"/>
    <w:rsid w:val="50E35B19"/>
    <w:rsid w:val="51770340"/>
    <w:rsid w:val="521C20C3"/>
    <w:rsid w:val="52CA031A"/>
    <w:rsid w:val="55304758"/>
    <w:rsid w:val="55C53951"/>
    <w:rsid w:val="55CC73D2"/>
    <w:rsid w:val="57FB1185"/>
    <w:rsid w:val="588E2720"/>
    <w:rsid w:val="5B6D39C9"/>
    <w:rsid w:val="65121F16"/>
    <w:rsid w:val="671B1B78"/>
    <w:rsid w:val="67EE3DC2"/>
    <w:rsid w:val="68575FE2"/>
    <w:rsid w:val="6D3225A4"/>
    <w:rsid w:val="709E39AE"/>
    <w:rsid w:val="7175026B"/>
    <w:rsid w:val="728C7879"/>
    <w:rsid w:val="7338518D"/>
    <w:rsid w:val="74833499"/>
    <w:rsid w:val="75330609"/>
    <w:rsid w:val="76766876"/>
    <w:rsid w:val="76A65143"/>
    <w:rsid w:val="7A137336"/>
    <w:rsid w:val="7A3455DA"/>
    <w:rsid w:val="7BAF66A6"/>
    <w:rsid w:val="7D6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5"/>
    <w:qFormat/>
    <w:uiPriority w:val="0"/>
    <w:pPr>
      <w:spacing w:line="360" w:lineRule="auto"/>
      <w:ind w:left="716" w:leftChars="341" w:firstLine="2"/>
    </w:pPr>
    <w:rPr>
      <w:rFonts w:ascii="宋体" w:hAnsi="宋体" w:eastAsia="宋体" w:cs="Times New Roman"/>
      <w:bCs/>
      <w:szCs w:val="24"/>
    </w:rPr>
  </w:style>
  <w:style w:type="paragraph" w:styleId="5">
    <w:name w:val="Balloon Text"/>
    <w:basedOn w:val="1"/>
    <w:unhideWhenUsed/>
    <w:qFormat/>
    <w:uiPriority w:val="99"/>
    <w:rPr>
      <w:rFonts w:ascii="Times New Roman" w:hAnsi="Times New Roman"/>
      <w:kern w:val="0"/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正文文本缩进 字符"/>
    <w:basedOn w:val="12"/>
    <w:link w:val="4"/>
    <w:qFormat/>
    <w:uiPriority w:val="0"/>
    <w:rPr>
      <w:rFonts w:ascii="宋体" w:hAnsi="宋体" w:eastAsia="宋体" w:cs="Times New Roman"/>
      <w:bCs/>
      <w:szCs w:val="24"/>
    </w:rPr>
  </w:style>
  <w:style w:type="character" w:customStyle="1" w:styleId="16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rFonts w:eastAsia="仿宋_GB2312"/>
      <w:sz w:val="28"/>
      <w:szCs w:val="28"/>
    </w:rPr>
  </w:style>
  <w:style w:type="paragraph" w:customStyle="1" w:styleId="20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2"/>
    <w:link w:val="3"/>
    <w:semiHidden/>
    <w:qFormat/>
    <w:uiPriority w:val="99"/>
    <w:rPr>
      <w:kern w:val="2"/>
      <w:sz w:val="21"/>
      <w:szCs w:val="22"/>
    </w:rPr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  <w:kern w:val="2"/>
      <w:sz w:val="21"/>
      <w:szCs w:val="22"/>
    </w:rPr>
  </w:style>
  <w:style w:type="character" w:customStyle="1" w:styleId="23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784</Words>
  <Characters>838</Characters>
  <DocSecurity>0</DocSecurity>
  <Lines>12</Lines>
  <Paragraphs>3</Paragraphs>
  <ScaleCrop>false</ScaleCrop>
  <LinksUpToDate>false</LinksUpToDate>
  <CharactersWithSpaces>842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2024-07-02T04:35:00Z</cp:lastPrinted>
  <dcterms:created xsi:type="dcterms:W3CDTF">2020-10-28T08:45:00Z</dcterms:created>
  <dcterms:modified xsi:type="dcterms:W3CDTF">2026-01-30T02:18:38Z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87EA4DA8B91343788543EB10215D6F7B_13</vt:lpwstr>
  </property>
  <property fmtid="{D5CDD505-2E9C-101B-9397-08002B2CF9AE}" pid="4" name="KSOTemplateDocerSaveRecord">
    <vt:lpwstr>eyJoZGlkIjoiYjg0ZTQ0Zjg2MDFlNTQ2N2QyZWQzN2M2OWJjMWNkZTQiLCJ1c2VySWQiOiI1OTc0NTQ5NzkifQ==</vt:lpwstr>
  </property>
</Properties>
</file>