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90111B">
      <w:pPr>
        <w:pStyle w:val="4"/>
        <w:ind w:firstLine="0" w:firstLineChars="0"/>
        <w:jc w:val="center"/>
        <w:rPr>
          <w:rFonts w:hint="eastAsia" w:ascii="宋体" w:hAnsi="宋体" w:eastAsia="宋体"/>
          <w:b/>
          <w:sz w:val="32"/>
          <w:szCs w:val="32"/>
          <w:lang w:eastAsia="zh-CN"/>
        </w:rPr>
      </w:pPr>
      <w:r>
        <w:rPr>
          <w:rFonts w:hint="eastAsia" w:ascii="宋体" w:hAnsi="宋体" w:eastAsia="宋体"/>
          <w:b/>
          <w:sz w:val="32"/>
          <w:szCs w:val="32"/>
          <w:lang w:eastAsia="zh-CN"/>
        </w:rPr>
        <w:t>珠海市中西医结合医院工会202</w:t>
      </w:r>
      <w:r>
        <w:rPr>
          <w:rFonts w:hint="eastAsia"/>
          <w:b/>
          <w:sz w:val="32"/>
          <w:szCs w:val="32"/>
          <w:lang w:val="en-US" w:eastAsia="zh-CN"/>
        </w:rPr>
        <w:t>5年7月</w:t>
      </w:r>
      <w:r>
        <w:rPr>
          <w:rFonts w:hint="eastAsia" w:ascii="宋体" w:hAnsi="宋体" w:eastAsia="宋体"/>
          <w:b/>
          <w:sz w:val="32"/>
          <w:szCs w:val="32"/>
          <w:lang w:eastAsia="zh-CN"/>
        </w:rPr>
        <w:t>-202</w:t>
      </w:r>
      <w:r>
        <w:rPr>
          <w:rFonts w:hint="eastAsia"/>
          <w:b/>
          <w:sz w:val="32"/>
          <w:szCs w:val="32"/>
          <w:lang w:val="en-US" w:eastAsia="zh-CN"/>
        </w:rPr>
        <w:t>6年6月</w:t>
      </w:r>
      <w:r>
        <w:rPr>
          <w:rFonts w:hint="eastAsia" w:ascii="宋体" w:hAnsi="宋体" w:eastAsia="宋体"/>
          <w:b/>
          <w:sz w:val="32"/>
          <w:szCs w:val="32"/>
          <w:lang w:eastAsia="zh-CN"/>
        </w:rPr>
        <w:t>职工生日蛋糕卡年度供应商采购项目用户需求</w:t>
      </w:r>
    </w:p>
    <w:p w14:paraId="7EEECF18">
      <w:pPr>
        <w:pStyle w:val="4"/>
        <w:ind w:firstLine="0" w:firstLineChars="0"/>
        <w:rPr>
          <w:rFonts w:hint="eastAsia" w:ascii="宋体" w:hAnsi="宋体" w:cs="宋体"/>
          <w:b/>
          <w:sz w:val="30"/>
          <w:szCs w:val="30"/>
        </w:rPr>
      </w:pPr>
      <w:r>
        <w:rPr>
          <w:rFonts w:hint="eastAsia" w:ascii="宋体" w:hAnsi="宋体" w:cs="宋体"/>
          <w:b/>
          <w:sz w:val="30"/>
          <w:szCs w:val="30"/>
        </w:rPr>
        <w:t>一、项目概况</w:t>
      </w:r>
    </w:p>
    <w:p w14:paraId="6282CD53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  <w:lang w:eastAsia="zh-CN"/>
        </w:rPr>
      </w:pPr>
      <w:r>
        <w:rPr>
          <w:rFonts w:hint="eastAsia" w:ascii="宋体" w:hAnsi="宋体" w:cs="宋体"/>
          <w:bCs/>
          <w:sz w:val="30"/>
          <w:szCs w:val="30"/>
        </w:rPr>
        <w:t>1、项目名称：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珠海市中西医结合医院工会202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5年7月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-202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6年6月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职工生日蛋糕卡年度供应商采购项目</w:t>
      </w:r>
    </w:p>
    <w:p w14:paraId="4FAECDC0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</w:rPr>
      </w:pPr>
      <w:bookmarkStart w:id="0" w:name="_GoBack"/>
      <w:bookmarkEnd w:id="0"/>
      <w:r>
        <w:rPr>
          <w:rFonts w:hint="eastAsia" w:ascii="宋体" w:hAnsi="宋体" w:cs="宋体"/>
          <w:bCs/>
          <w:sz w:val="30"/>
          <w:szCs w:val="30"/>
        </w:rPr>
        <w:t>2、服务范围：珠海市中西医结合医院。</w:t>
      </w:r>
    </w:p>
    <w:p w14:paraId="413D7274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3、预算金额：4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62</w:t>
      </w:r>
      <w:r>
        <w:rPr>
          <w:rFonts w:hint="eastAsia" w:ascii="宋体" w:hAnsi="宋体" w:cs="宋体"/>
          <w:bCs/>
          <w:sz w:val="30"/>
          <w:szCs w:val="30"/>
        </w:rPr>
        <w:t>000元/年，面值300元/张，1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54</w:t>
      </w:r>
      <w:r>
        <w:rPr>
          <w:rFonts w:hint="eastAsia" w:ascii="宋体" w:hAnsi="宋体" w:cs="宋体"/>
          <w:bCs/>
          <w:sz w:val="30"/>
          <w:szCs w:val="30"/>
        </w:rPr>
        <w:t>0人/年（实际采购数以人事科提供的当期人数为准）</w:t>
      </w:r>
    </w:p>
    <w:p w14:paraId="5D185146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4、项目限制价：4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62</w:t>
      </w:r>
      <w:r>
        <w:rPr>
          <w:rFonts w:hint="eastAsia" w:ascii="宋体" w:hAnsi="宋体" w:cs="宋体"/>
          <w:bCs/>
          <w:sz w:val="30"/>
          <w:szCs w:val="30"/>
        </w:rPr>
        <w:t>000元/年（实际采购数以人事科提供的当期人数为准）</w:t>
      </w:r>
    </w:p>
    <w:p w14:paraId="7562BA53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5、拟定确认中标单位：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bCs/>
          <w:sz w:val="30"/>
          <w:szCs w:val="30"/>
        </w:rPr>
        <w:t>家。</w:t>
      </w:r>
    </w:p>
    <w:p w14:paraId="5E711F6B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6、服务期限：1年。</w:t>
      </w:r>
    </w:p>
    <w:p w14:paraId="28A0F6A0">
      <w:pPr>
        <w:widowControl/>
        <w:adjustRightInd w:val="0"/>
        <w:snapToGrid w:val="0"/>
        <w:spacing w:line="360" w:lineRule="auto"/>
        <w:ind w:firstLine="597" w:firstLineChars="199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7、支付方式：每季度双方跟据当季实际发放的卡数完成核对，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必须提供合法正规等额完税的发票经采购人审核后安排支付，若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未提供相关发票或提供的相关发票不合格的，采购人有权拒绝支付且不承担任何延期付款责任。</w:t>
      </w:r>
    </w:p>
    <w:p w14:paraId="2F5FCCF2">
      <w:pPr>
        <w:pStyle w:val="4"/>
        <w:ind w:firstLine="0" w:firstLineChars="0"/>
        <w:rPr>
          <w:rFonts w:hint="eastAsia" w:ascii="宋体" w:hAnsi="宋体" w:cs="宋体"/>
          <w:b/>
          <w:sz w:val="30"/>
          <w:szCs w:val="30"/>
        </w:rPr>
      </w:pPr>
      <w:r>
        <w:rPr>
          <w:rFonts w:hint="eastAsia" w:ascii="宋体" w:hAnsi="宋体" w:cs="宋体"/>
          <w:b/>
          <w:sz w:val="30"/>
          <w:szCs w:val="30"/>
        </w:rPr>
        <w:t>二、项目需求</w:t>
      </w:r>
    </w:p>
    <w:p w14:paraId="49420BC4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1、提供的蛋糕、面包必须采用动物奶油。</w:t>
      </w:r>
    </w:p>
    <w:p w14:paraId="7273EAE4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2、生日蛋糕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>的有效期为：≥2年。</w:t>
      </w:r>
    </w:p>
    <w:p w14:paraId="5A9F4F8C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3、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收到采购人需求后，必须在3个工作日内将生日蛋糕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 xml:space="preserve">送达采购人指定地点，当面点验签收。 </w:t>
      </w:r>
    </w:p>
    <w:p w14:paraId="311C48AA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4、凭蛋糕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>能够按需要购买蛋糕店的生日蛋糕及店内所有在售商品。蛋糕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 xml:space="preserve">应具备多次使用的功能。未能一次用完余额的，余额可以再次消费，用完为止，蛋糕券使用有效期为不少于2年。 </w:t>
      </w:r>
    </w:p>
    <w:p w14:paraId="11D52D85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5、供应商提供各门店负责人、地址、联系电话等信息，承诺可在任意一家门店提货，且不附加限购条件，货物保证充足。</w:t>
      </w:r>
    </w:p>
    <w:p w14:paraId="2B33EB37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 xml:space="preserve">6、供应商的产品需具有良好的市场推广程度，产品品质优良，口碑好，价格合理，方便购买。 </w:t>
      </w:r>
    </w:p>
    <w:p w14:paraId="5E701576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7、院内员工在享受供应商报价折扣的同时，能够同时参加供应商线上线下的优惠活动。</w:t>
      </w:r>
    </w:p>
    <w:p w14:paraId="7300F941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8、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必须具备完整的管理制度及应急预案，定期完成直营店自检消毒、清洁 、卫生等情况。</w:t>
      </w:r>
    </w:p>
    <w:p w14:paraId="28A6B4EB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9、如采购人使用蛋糕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>消费后，引起的食品安全问题，由此产生的医疗费用及其他一切费用全部由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承担，并追究其违约责任；采购人有权将未使用的蛋糕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>全部退回，采购人可另行采购，由此产生的一切损失由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承担。如在使用过程中出现食品安全问题，经采购人通知后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要在第一时间到达现场，并承担相应责任。</w:t>
      </w:r>
    </w:p>
    <w:p w14:paraId="40083A3B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10、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中标人</w:t>
      </w:r>
      <w:r>
        <w:rPr>
          <w:rFonts w:hint="eastAsia" w:ascii="宋体" w:hAnsi="宋体" w:cs="宋体"/>
          <w:bCs/>
          <w:sz w:val="30"/>
          <w:szCs w:val="30"/>
        </w:rPr>
        <w:t>需提供自公司成立以来，未发生食物中毒的证明承诺书。（</w:t>
      </w:r>
      <w:r>
        <w:rPr>
          <w:rFonts w:hint="eastAsia" w:ascii="宋体" w:hAnsi="宋体" w:cs="宋体"/>
          <w:b/>
          <w:bCs w:val="0"/>
          <w:sz w:val="30"/>
          <w:szCs w:val="30"/>
        </w:rPr>
        <w:t>响应文件中提供承诺书原件，格式自拟</w:t>
      </w:r>
      <w:r>
        <w:rPr>
          <w:rFonts w:hint="eastAsia" w:ascii="宋体" w:hAnsi="宋体" w:cs="宋体"/>
          <w:bCs/>
          <w:sz w:val="30"/>
          <w:szCs w:val="30"/>
        </w:rPr>
        <w:t>）。</w:t>
      </w:r>
    </w:p>
    <w:p w14:paraId="6BD86FC0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11、供应商提供的蛋糕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 xml:space="preserve">能购买的食品必须是符合国家相关部门规定的食品安全标准。应保证提供的产品质量指标达到相应的生产国标准，行业标准及厂家有关标准及技术要求，确保产品质量稳定， 绿色安全。从加工、包装、运输、贮存到销售全部符合国家规定标准。 </w:t>
      </w:r>
    </w:p>
    <w:p w14:paraId="394454E5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12、供应商须及时发现和解决蛋糕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>发放和使用过程中遇到的问题，并做好登记服务及沟通解释工作。</w:t>
      </w:r>
    </w:p>
    <w:p w14:paraId="0AE19450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1</w:t>
      </w:r>
      <w:r>
        <w:rPr>
          <w:rFonts w:ascii="宋体" w:hAnsi="宋体" w:cs="宋体"/>
          <w:bCs/>
          <w:sz w:val="30"/>
          <w:szCs w:val="30"/>
        </w:rPr>
        <w:t>3</w:t>
      </w:r>
      <w:r>
        <w:rPr>
          <w:rFonts w:hint="eastAsia" w:ascii="宋体" w:hAnsi="宋体" w:cs="宋体"/>
          <w:bCs/>
          <w:sz w:val="30"/>
          <w:szCs w:val="30"/>
        </w:rPr>
        <w:t>、员工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可</w:t>
      </w:r>
      <w:r>
        <w:rPr>
          <w:rFonts w:hint="eastAsia" w:ascii="宋体" w:hAnsi="宋体" w:cs="宋体"/>
          <w:bCs/>
          <w:sz w:val="30"/>
          <w:szCs w:val="30"/>
        </w:rPr>
        <w:t>在供应商提供的各门店提货。</w:t>
      </w:r>
    </w:p>
    <w:p w14:paraId="471C3EE7">
      <w:pPr>
        <w:pStyle w:val="4"/>
        <w:ind w:firstLine="0" w:firstLineChars="0"/>
        <w:rPr>
          <w:rFonts w:hint="eastAsia" w:ascii="宋体" w:hAnsi="宋体" w:cs="宋体"/>
          <w:b/>
          <w:sz w:val="30"/>
          <w:szCs w:val="30"/>
        </w:rPr>
      </w:pPr>
      <w:r>
        <w:rPr>
          <w:rFonts w:hint="eastAsia" w:ascii="宋体" w:hAnsi="宋体" w:cs="宋体"/>
          <w:b/>
          <w:sz w:val="30"/>
          <w:szCs w:val="30"/>
        </w:rPr>
        <w:t>三、结算方式：</w:t>
      </w:r>
    </w:p>
    <w:p w14:paraId="162DCFBD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Cs/>
          <w:sz w:val="30"/>
          <w:szCs w:val="30"/>
        </w:rPr>
      </w:pPr>
      <w:r>
        <w:rPr>
          <w:rFonts w:hint="eastAsia" w:ascii="宋体" w:hAnsi="宋体" w:cs="宋体"/>
          <w:bCs/>
          <w:sz w:val="30"/>
          <w:szCs w:val="30"/>
        </w:rPr>
        <w:t>1、蛋糕</w:t>
      </w:r>
      <w:r>
        <w:rPr>
          <w:rFonts w:hint="eastAsia" w:ascii="宋体" w:hAnsi="宋体" w:cs="宋体"/>
          <w:bCs/>
          <w:sz w:val="30"/>
          <w:szCs w:val="30"/>
          <w:lang w:eastAsia="zh-CN"/>
        </w:rPr>
        <w:t>卡</w:t>
      </w:r>
      <w:r>
        <w:rPr>
          <w:rFonts w:hint="eastAsia" w:ascii="宋体" w:hAnsi="宋体" w:cs="宋体"/>
          <w:bCs/>
          <w:sz w:val="30"/>
          <w:szCs w:val="30"/>
        </w:rPr>
        <w:t>按人民币300元</w:t>
      </w:r>
      <w:r>
        <w:rPr>
          <w:rFonts w:hint="eastAsia" w:ascii="宋体" w:hAnsi="宋体" w:cs="宋体"/>
          <w:bCs/>
          <w:sz w:val="30"/>
          <w:szCs w:val="30"/>
          <w:lang w:val="en-US" w:eastAsia="zh-CN"/>
        </w:rPr>
        <w:t>/张进行结算</w:t>
      </w:r>
      <w:r>
        <w:rPr>
          <w:rFonts w:hint="eastAsia" w:ascii="宋体" w:hAnsi="宋体" w:cs="宋体"/>
          <w:bCs/>
          <w:sz w:val="30"/>
          <w:szCs w:val="30"/>
        </w:rPr>
        <w:t>。</w:t>
      </w:r>
    </w:p>
    <w:p w14:paraId="71CF6C49">
      <w:pPr>
        <w:widowControl/>
        <w:adjustRightInd w:val="0"/>
        <w:snapToGrid w:val="0"/>
        <w:spacing w:line="360" w:lineRule="auto"/>
        <w:ind w:firstLine="597" w:firstLineChars="199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Cs/>
          <w:sz w:val="30"/>
          <w:szCs w:val="30"/>
        </w:rPr>
        <w:t>2、实际在门店内购买商品时，单个商品结算价=（商品零售价×成交折扣率×实际采购数量）。</w:t>
      </w:r>
    </w:p>
    <w:p w14:paraId="14AEF9CA">
      <w:pPr>
        <w:pStyle w:val="3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jZWRmMjY4NTc4NmJjNDQ5MGNmOTdlN2E4ODE2NTYifQ=="/>
  </w:docVars>
  <w:rsids>
    <w:rsidRoot w:val="00CF1457"/>
    <w:rsid w:val="00030732"/>
    <w:rsid w:val="00042513"/>
    <w:rsid w:val="00075292"/>
    <w:rsid w:val="000774E2"/>
    <w:rsid w:val="00095F4F"/>
    <w:rsid w:val="000D3A43"/>
    <w:rsid w:val="000D5C8B"/>
    <w:rsid w:val="00127C06"/>
    <w:rsid w:val="002652C9"/>
    <w:rsid w:val="0028420F"/>
    <w:rsid w:val="00294069"/>
    <w:rsid w:val="002A1D5A"/>
    <w:rsid w:val="002C3FAA"/>
    <w:rsid w:val="002C4F3C"/>
    <w:rsid w:val="00344032"/>
    <w:rsid w:val="003A5708"/>
    <w:rsid w:val="00407422"/>
    <w:rsid w:val="0045668C"/>
    <w:rsid w:val="00473AFA"/>
    <w:rsid w:val="004F5EEC"/>
    <w:rsid w:val="00515966"/>
    <w:rsid w:val="005B18BB"/>
    <w:rsid w:val="005E03EE"/>
    <w:rsid w:val="00604204"/>
    <w:rsid w:val="006F5D5D"/>
    <w:rsid w:val="007001ED"/>
    <w:rsid w:val="00747A7F"/>
    <w:rsid w:val="00771473"/>
    <w:rsid w:val="00776128"/>
    <w:rsid w:val="007C2A9E"/>
    <w:rsid w:val="007D742A"/>
    <w:rsid w:val="007F0EE9"/>
    <w:rsid w:val="007F5663"/>
    <w:rsid w:val="00812F16"/>
    <w:rsid w:val="008F0050"/>
    <w:rsid w:val="009208B4"/>
    <w:rsid w:val="00953216"/>
    <w:rsid w:val="009600F7"/>
    <w:rsid w:val="009669A8"/>
    <w:rsid w:val="00977589"/>
    <w:rsid w:val="009B1266"/>
    <w:rsid w:val="009B60DE"/>
    <w:rsid w:val="009F2ADD"/>
    <w:rsid w:val="009F6C9D"/>
    <w:rsid w:val="00A131D8"/>
    <w:rsid w:val="00A4295A"/>
    <w:rsid w:val="00AE7222"/>
    <w:rsid w:val="00B01AB2"/>
    <w:rsid w:val="00B04E40"/>
    <w:rsid w:val="00B9608D"/>
    <w:rsid w:val="00BA71E0"/>
    <w:rsid w:val="00C06D86"/>
    <w:rsid w:val="00C23C27"/>
    <w:rsid w:val="00C25288"/>
    <w:rsid w:val="00C56BC5"/>
    <w:rsid w:val="00C6601E"/>
    <w:rsid w:val="00CF1457"/>
    <w:rsid w:val="00D57B02"/>
    <w:rsid w:val="00E508D7"/>
    <w:rsid w:val="00E81286"/>
    <w:rsid w:val="00EE05BD"/>
    <w:rsid w:val="00F45386"/>
    <w:rsid w:val="00F569FD"/>
    <w:rsid w:val="00FC0DD8"/>
    <w:rsid w:val="00FC33ED"/>
    <w:rsid w:val="04325753"/>
    <w:rsid w:val="04330D87"/>
    <w:rsid w:val="05607C8C"/>
    <w:rsid w:val="0588337D"/>
    <w:rsid w:val="061F3696"/>
    <w:rsid w:val="06CC2996"/>
    <w:rsid w:val="09646A15"/>
    <w:rsid w:val="0DE92374"/>
    <w:rsid w:val="1075088F"/>
    <w:rsid w:val="108E53D5"/>
    <w:rsid w:val="11DA00E3"/>
    <w:rsid w:val="11F150D5"/>
    <w:rsid w:val="12220EC8"/>
    <w:rsid w:val="12966BBA"/>
    <w:rsid w:val="156D37A6"/>
    <w:rsid w:val="16971501"/>
    <w:rsid w:val="16DE20E6"/>
    <w:rsid w:val="18270D2F"/>
    <w:rsid w:val="184D2F88"/>
    <w:rsid w:val="18740876"/>
    <w:rsid w:val="197A050F"/>
    <w:rsid w:val="1C94133B"/>
    <w:rsid w:val="1CB515F6"/>
    <w:rsid w:val="1DB52E78"/>
    <w:rsid w:val="1E507EA4"/>
    <w:rsid w:val="1FC71FF8"/>
    <w:rsid w:val="235E0C64"/>
    <w:rsid w:val="245E23DE"/>
    <w:rsid w:val="25DD4E8E"/>
    <w:rsid w:val="26FE5336"/>
    <w:rsid w:val="27717360"/>
    <w:rsid w:val="2AFF3109"/>
    <w:rsid w:val="2EBA749C"/>
    <w:rsid w:val="335A5AB0"/>
    <w:rsid w:val="38C30665"/>
    <w:rsid w:val="38CC58A6"/>
    <w:rsid w:val="3A4D0F00"/>
    <w:rsid w:val="3E113CC5"/>
    <w:rsid w:val="3EEC149C"/>
    <w:rsid w:val="412D5A6D"/>
    <w:rsid w:val="41CF5BD3"/>
    <w:rsid w:val="422D36FB"/>
    <w:rsid w:val="42C9097E"/>
    <w:rsid w:val="431B16A7"/>
    <w:rsid w:val="44E20021"/>
    <w:rsid w:val="4B550AF0"/>
    <w:rsid w:val="4BF919CF"/>
    <w:rsid w:val="4C222AF2"/>
    <w:rsid w:val="4D697710"/>
    <w:rsid w:val="4FAC49B1"/>
    <w:rsid w:val="530E3B1A"/>
    <w:rsid w:val="54742435"/>
    <w:rsid w:val="55A013D9"/>
    <w:rsid w:val="563F5E3E"/>
    <w:rsid w:val="569F5C08"/>
    <w:rsid w:val="57843737"/>
    <w:rsid w:val="578C3305"/>
    <w:rsid w:val="590B0E9A"/>
    <w:rsid w:val="5A821594"/>
    <w:rsid w:val="622351D7"/>
    <w:rsid w:val="64354398"/>
    <w:rsid w:val="65F6684E"/>
    <w:rsid w:val="67A1245D"/>
    <w:rsid w:val="68D757F5"/>
    <w:rsid w:val="68F114FC"/>
    <w:rsid w:val="69621316"/>
    <w:rsid w:val="696E11BA"/>
    <w:rsid w:val="6C5A1ABD"/>
    <w:rsid w:val="6CC76E0C"/>
    <w:rsid w:val="6DC1168D"/>
    <w:rsid w:val="6E981AEB"/>
    <w:rsid w:val="73CC49CE"/>
    <w:rsid w:val="74C9464C"/>
    <w:rsid w:val="76874C35"/>
    <w:rsid w:val="76887270"/>
    <w:rsid w:val="78BC5AB1"/>
    <w:rsid w:val="78EE54BF"/>
    <w:rsid w:val="7C245527"/>
    <w:rsid w:val="7C8E5C65"/>
    <w:rsid w:val="7C911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beforeLines="0" w:after="260" w:afterLines="0" w:line="413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1"/>
    <w:rPr>
      <w:rFonts w:ascii="宋体" w:hAnsi="宋体" w:eastAsia="宋体" w:cs="宋体"/>
      <w:sz w:val="24"/>
    </w:rPr>
  </w:style>
  <w:style w:type="paragraph" w:styleId="4">
    <w:name w:val="Body Text Indent"/>
    <w:basedOn w:val="1"/>
    <w:link w:val="11"/>
    <w:qFormat/>
    <w:uiPriority w:val="0"/>
    <w:pPr>
      <w:spacing w:line="360" w:lineRule="auto"/>
      <w:ind w:left="716" w:leftChars="341" w:firstLine="2"/>
    </w:pPr>
    <w:rPr>
      <w:rFonts w:ascii="宋体" w:hAnsi="宋体" w:eastAsia="宋体" w:cs="Times New Roman"/>
      <w:bCs/>
      <w:szCs w:val="24"/>
    </w:rPr>
  </w:style>
  <w:style w:type="paragraph" w:styleId="5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正文文本缩进 Char"/>
    <w:basedOn w:val="10"/>
    <w:link w:val="4"/>
    <w:qFormat/>
    <w:uiPriority w:val="0"/>
    <w:rPr>
      <w:rFonts w:ascii="宋体" w:hAnsi="宋体" w:eastAsia="宋体" w:cs="Times New Roman"/>
      <w:bCs/>
      <w:szCs w:val="24"/>
    </w:rPr>
  </w:style>
  <w:style w:type="character" w:customStyle="1" w:styleId="12">
    <w:name w:val="页眉 Char"/>
    <w:basedOn w:val="10"/>
    <w:link w:val="6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5"/>
    <w:semiHidden/>
    <w:qFormat/>
    <w:uiPriority w:val="99"/>
    <w:rPr>
      <w:sz w:val="18"/>
      <w:szCs w:val="18"/>
    </w:rPr>
  </w:style>
  <w:style w:type="character" w:customStyle="1" w:styleId="14">
    <w:name w:val="本文正文 Char1 Char Char Char Char Char Char Char Char Char Char Char Char Char Char Char Char Char Char Char Char Char Char Char Char Char Char"/>
    <w:link w:val="15"/>
    <w:qFormat/>
    <w:uiPriority w:val="0"/>
    <w:rPr>
      <w:rFonts w:ascii="宋体" w:hAnsi="宋体"/>
      <w:kern w:val="0"/>
      <w:sz w:val="24"/>
    </w:rPr>
  </w:style>
  <w:style w:type="paragraph" w:customStyle="1" w:styleId="15">
    <w:name w:val="本文正文 Char1 Char Char Char Char Char Char Char Char Char Char Char Char Char Char Char Char Char Char Char Char Char Char Char Char"/>
    <w:basedOn w:val="1"/>
    <w:link w:val="14"/>
    <w:qFormat/>
    <w:uiPriority w:val="0"/>
    <w:pPr>
      <w:widowControl/>
      <w:spacing w:line="480" w:lineRule="exact"/>
      <w:ind w:firstLine="200" w:firstLineChars="200"/>
      <w:jc w:val="left"/>
    </w:pPr>
    <w:rPr>
      <w:rFonts w:ascii="宋体" w:hAnsi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1094</Words>
  <Characters>1131</Characters>
  <Lines>16</Lines>
  <Paragraphs>4</Paragraphs>
  <TotalTime>1</TotalTime>
  <ScaleCrop>false</ScaleCrop>
  <LinksUpToDate>false</LinksUpToDate>
  <CharactersWithSpaces>1137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2020-10-28T08:45:00Z</dcterms:created>
  <dc:creator>Administrator</dc:creator>
  <cp:lastModifiedBy>朱敏</cp:lastModifiedBy>
  <cp:lastPrinted>2021-08-05T01:12:00Z</cp:lastPrinted>
  <dcterms:modified xsi:type="dcterms:W3CDTF">2025-04-08T07:57:20Z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8B89C63DC128488DB758C64435DC19D3</vt:lpwstr>
  </property>
  <property fmtid="{D5CDD505-2E9C-101B-9397-08002B2CF9AE}" pid="4" name="KSOTemplateDocerSaveRecord">
    <vt:lpwstr>eyJoZGlkIjoiMTNjZWRmMjY4NTc4NmJjNDQ5MGNmOTdlN2E4ODE2NTYifQ==</vt:lpwstr>
  </property>
</Properties>
</file>