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592B">
      <w:pPr>
        <w:jc w:val="center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外卖柜</w:t>
      </w:r>
      <w:r>
        <w:rPr>
          <w:rFonts w:hint="eastAsia" w:ascii="新宋体" w:hAnsi="新宋体" w:eastAsia="新宋体" w:cs="新宋体"/>
          <w:sz w:val="28"/>
          <w:szCs w:val="28"/>
        </w:rPr>
        <w:t>设备需求</w:t>
      </w:r>
    </w:p>
    <w:p w14:paraId="58EC37C4">
      <w:pPr>
        <w:rPr>
          <w:rFonts w:ascii="新宋体" w:hAnsi="新宋体" w:eastAsia="新宋体" w:cs="新宋体"/>
          <w:sz w:val="28"/>
          <w:szCs w:val="28"/>
        </w:rPr>
      </w:pPr>
    </w:p>
    <w:p w14:paraId="3CE49420">
      <w:pPr>
        <w:numPr>
          <w:ilvl w:val="0"/>
          <w:numId w:val="1"/>
        </w:numPr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在2号楼、3号楼原外卖架对的位置，摆放两组外卖柜，格子数量要求40个格及以上，长度不超过3米、宽度不超过0.6米。</w:t>
      </w:r>
    </w:p>
    <w:p w14:paraId="17C01B71">
      <w:pPr>
        <w:numPr>
          <w:ilvl w:val="0"/>
          <w:numId w:val="1"/>
        </w:numPr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具备数据远程传输、 开门控制、开门检测、照明、紫外线消毒、保温功能、</w:t>
      </w:r>
      <w:r>
        <w:rPr>
          <w:rFonts w:ascii="Calibri" w:hAnsi="Calibri" w:eastAsia="宋体" w:cs="Calibri"/>
          <w:color w:val="000000"/>
          <w:kern w:val="0"/>
          <w:sz w:val="27"/>
          <w:szCs w:val="27"/>
          <w:lang w:val="en-US" w:eastAsia="zh-CN" w:bidi="ar"/>
        </w:rPr>
        <w:t xml:space="preserve">24 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>小时实时监控、灯箱夜间开照明灯、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防雨防尘、防腐蚀等功能的室外取餐柜，凭平台短信通知客户取餐，以保证餐饮的安全存取，实现送餐与取餐的无接触配送。</w:t>
      </w:r>
    </w:p>
    <w:p w14:paraId="4ABB3338">
      <w:pPr>
        <w:numPr>
          <w:ilvl w:val="0"/>
          <w:numId w:val="1"/>
        </w:numPr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负责设备的投放、安装，在接到院方设备损坏的通知后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12</w:t>
      </w:r>
      <w:r>
        <w:rPr>
          <w:rFonts w:hint="eastAsia" w:ascii="新宋体" w:hAnsi="新宋体" w:eastAsia="新宋体" w:cs="新宋体"/>
          <w:sz w:val="28"/>
          <w:szCs w:val="28"/>
        </w:rPr>
        <w:t>小时内对设备进行维修。</w:t>
      </w:r>
    </w:p>
    <w:p w14:paraId="4FC6564B">
      <w:pPr>
        <w:numPr>
          <w:ilvl w:val="0"/>
          <w:numId w:val="1"/>
        </w:numP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>负责运营管理， 包括但不限于异常订单的处理及赔付、协助美团客服团队处理骑手或用户投诉、外卖柜使用方法的现场培训等,并指定联系人对外卖柜提供全天候的技术支持及维护保养。在设备上张贴客服联系方式，及时解决设备使用中的问题。</w:t>
      </w:r>
    </w:p>
    <w:p w14:paraId="3C6DDA82">
      <w:pPr>
        <w:numPr>
          <w:ilvl w:val="0"/>
          <w:numId w:val="1"/>
        </w:numP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>负责及时清洁外卖柜内部及表面脏污（包括但不限于放置的食物遗洒等）并承担清洁相关费用，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餐品存放时间超过24小时的清理消毒。</w:t>
      </w:r>
    </w:p>
    <w:p w14:paraId="7691D75A">
      <w:pPr>
        <w:numPr>
          <w:ilvl w:val="0"/>
          <w:numId w:val="1"/>
        </w:numPr>
        <w:rPr>
          <w:rFonts w:ascii="新宋体" w:hAnsi="新宋体" w:eastAsia="新宋体" w:cs="新宋体"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sz w:val="28"/>
          <w:szCs w:val="28"/>
          <w:highlight w:val="none"/>
        </w:rPr>
        <w:t>按</w:t>
      </w:r>
      <w:r>
        <w:rPr>
          <w:rFonts w:hint="eastAsia" w:ascii="新宋体" w:hAnsi="新宋体" w:eastAsia="新宋体" w:cs="新宋体"/>
          <w:sz w:val="28"/>
          <w:szCs w:val="28"/>
          <w:highlight w:val="none"/>
          <w:lang w:val="en-US" w:eastAsia="zh-CN"/>
        </w:rPr>
        <w:t>半年</w:t>
      </w:r>
      <w:bookmarkStart w:id="0" w:name="_GoBack"/>
      <w:bookmarkEnd w:id="0"/>
      <w:r>
        <w:rPr>
          <w:rFonts w:hint="eastAsia" w:ascii="新宋体" w:hAnsi="新宋体" w:eastAsia="新宋体" w:cs="新宋体"/>
          <w:sz w:val="28"/>
          <w:szCs w:val="28"/>
          <w:highlight w:val="none"/>
          <w:lang w:val="en-US" w:eastAsia="zh-CN"/>
        </w:rPr>
        <w:t>定</w:t>
      </w:r>
      <w:r>
        <w:rPr>
          <w:rFonts w:hint="eastAsia" w:ascii="新宋体" w:hAnsi="新宋体" w:eastAsia="新宋体" w:cs="新宋体"/>
          <w:sz w:val="28"/>
          <w:szCs w:val="28"/>
          <w:highlight w:val="none"/>
        </w:rPr>
        <w:t>额支付管理费用（含场地租赁费、电费等）。</w:t>
      </w:r>
    </w:p>
    <w:p w14:paraId="455379C9">
      <w:pPr>
        <w:numPr>
          <w:ilvl w:val="0"/>
          <w:numId w:val="1"/>
        </w:numPr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服务期：1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+1</w:t>
      </w:r>
      <w:r>
        <w:rPr>
          <w:rFonts w:hint="eastAsia" w:ascii="新宋体" w:hAnsi="新宋体" w:eastAsia="新宋体" w:cs="新宋体"/>
          <w:sz w:val="28"/>
          <w:szCs w:val="28"/>
        </w:rPr>
        <w:t>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840C7"/>
    <w:multiLevelType w:val="singleLevel"/>
    <w:tmpl w:val="24E840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878A3"/>
    <w:rsid w:val="00005351"/>
    <w:rsid w:val="001C5492"/>
    <w:rsid w:val="002D2EE4"/>
    <w:rsid w:val="0031442D"/>
    <w:rsid w:val="005A6991"/>
    <w:rsid w:val="00A749E4"/>
    <w:rsid w:val="00B339B9"/>
    <w:rsid w:val="00CE5229"/>
    <w:rsid w:val="00E0772D"/>
    <w:rsid w:val="00E32C03"/>
    <w:rsid w:val="00E8443B"/>
    <w:rsid w:val="115878A3"/>
    <w:rsid w:val="1776002C"/>
    <w:rsid w:val="22D971CA"/>
    <w:rsid w:val="470E6620"/>
    <w:rsid w:val="575F2EAF"/>
    <w:rsid w:val="5BC87CF7"/>
    <w:rsid w:val="60975338"/>
    <w:rsid w:val="7A57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Arial Unicode MS" w:hAnsi="Arial Unicode MS" w:eastAsia="Times New Roman" w:cs="Arial Unicode MS"/>
      <w:color w:val="000000"/>
      <w:szCs w:val="21"/>
      <w:u w:color="00000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416</Characters>
  <Lines>1</Lines>
  <Paragraphs>1</Paragraphs>
  <TotalTime>7</TotalTime>
  <ScaleCrop>false</ScaleCrop>
  <LinksUpToDate>false</LinksUpToDate>
  <CharactersWithSpaces>419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2022-02-15T03:07:00Z</dcterms:created>
  <dc:creator>何心心</dc:creator>
  <cp:lastModifiedBy>何心怡</cp:lastModifiedBy>
  <dcterms:modified xsi:type="dcterms:W3CDTF">2025-02-14T07:55:04Z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9365ACA8D67948B6AD00792F8A90B6E7_13</vt:lpwstr>
  </property>
  <property fmtid="{D5CDD505-2E9C-101B-9397-08002B2CF9AE}" pid="4" name="KSOTemplateDocerSaveRecord">
    <vt:lpwstr>eyJoZGlkIjoiYWFiYjg1ZjdlYjZmOWU2NDM3MjJiMTI3NmU1NzJlYTQiLCJ1c2VySWQiOiIyOTc3MjgyNzMifQ==</vt:lpwstr>
  </property>
</Properties>
</file>