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31D3" w14:textId="6088D8D3" w:rsidR="00D0035A" w:rsidRPr="00373B29" w:rsidRDefault="003803E8" w:rsidP="00D0035A">
      <w:pPr>
        <w:widowControl/>
        <w:rPr>
          <w:rFonts w:ascii="宋体" w:hAnsi="宋体" w:cs="宋体"/>
          <w:b/>
          <w:bCs/>
          <w:color w:val="000000"/>
          <w:kern w:val="0"/>
          <w:sz w:val="28"/>
          <w:szCs w:val="28"/>
        </w:rPr>
      </w:pPr>
      <w:r>
        <w:rPr>
          <w:rFonts w:ascii="宋体" w:hAnsi="宋体" w:cs="宋体" w:hint="eastAsia"/>
          <w:b/>
          <w:bCs/>
          <w:color w:val="000000"/>
          <w:kern w:val="0"/>
          <w:sz w:val="28"/>
          <w:szCs w:val="28"/>
        </w:rPr>
        <w:t>1、</w:t>
      </w:r>
      <w:r w:rsidR="00D0035A" w:rsidRPr="00D0035A">
        <w:rPr>
          <w:rFonts w:ascii="宋体" w:hAnsi="宋体" w:cs="宋体" w:hint="eastAsia"/>
          <w:b/>
          <w:bCs/>
          <w:color w:val="000000"/>
          <w:kern w:val="0"/>
          <w:sz w:val="28"/>
          <w:szCs w:val="28"/>
        </w:rPr>
        <w:t>妇科检查床</w:t>
      </w:r>
      <w:r w:rsidR="006A2CF0" w:rsidRPr="00373B29">
        <w:rPr>
          <w:rFonts w:ascii="宋体" w:hAnsi="宋体" w:cs="宋体" w:hint="eastAsia"/>
          <w:b/>
          <w:bCs/>
          <w:color w:val="000000"/>
          <w:kern w:val="0"/>
          <w:sz w:val="28"/>
          <w:szCs w:val="28"/>
        </w:rPr>
        <w:t>参数要求</w:t>
      </w:r>
    </w:p>
    <w:p w14:paraId="2E8453C5" w14:textId="3DAC7883" w:rsidR="00D0035A" w:rsidRDefault="006A2CF0">
      <w:r>
        <w:rPr>
          <w:rFonts w:hint="eastAsia"/>
        </w:rPr>
        <w:t>一、技术参数</w:t>
      </w:r>
    </w:p>
    <w:p w14:paraId="1FD779C9" w14:textId="503A70EA" w:rsidR="00D0035A" w:rsidRDefault="00D0035A">
      <w:r w:rsidRPr="00D0035A">
        <w:rPr>
          <w:rFonts w:hint="eastAsia"/>
        </w:rPr>
        <w:t>1</w:t>
      </w:r>
      <w:r w:rsidRPr="00D0035A">
        <w:rPr>
          <w:rFonts w:hint="eastAsia"/>
        </w:rPr>
        <w:t>、不锈钢材质</w:t>
      </w:r>
    </w:p>
    <w:p w14:paraId="3476559B" w14:textId="4F92DD23" w:rsidR="00D0035A" w:rsidRDefault="00D0035A">
      <w:r w:rsidRPr="00D0035A">
        <w:rPr>
          <w:rFonts w:hint="eastAsia"/>
        </w:rPr>
        <w:t>2</w:t>
      </w:r>
      <w:r w:rsidRPr="00D0035A">
        <w:rPr>
          <w:rFonts w:hint="eastAsia"/>
        </w:rPr>
        <w:t>、规格尺寸：</w:t>
      </w:r>
      <w:r w:rsidRPr="00D0035A">
        <w:rPr>
          <w:rFonts w:hint="eastAsia"/>
        </w:rPr>
        <w:t>1900*660*800</w:t>
      </w:r>
      <w:r w:rsidRPr="00D0035A">
        <w:rPr>
          <w:rFonts w:hint="eastAsia"/>
        </w:rPr>
        <w:t>±</w:t>
      </w:r>
      <w:r w:rsidR="00E53DC2">
        <w:t>1</w:t>
      </w:r>
      <w:r w:rsidRPr="00D0035A">
        <w:rPr>
          <w:rFonts w:hint="eastAsia"/>
        </w:rPr>
        <w:t>0mm</w:t>
      </w:r>
    </w:p>
    <w:p w14:paraId="498AB317" w14:textId="205748DC" w:rsidR="00D0035A" w:rsidRDefault="00D0035A">
      <w:r w:rsidRPr="00D0035A">
        <w:rPr>
          <w:rFonts w:hint="eastAsia"/>
        </w:rPr>
        <w:t>3</w:t>
      </w:r>
      <w:r w:rsidRPr="00D0035A">
        <w:rPr>
          <w:rFonts w:hint="eastAsia"/>
        </w:rPr>
        <w:t>、背部倾斜</w:t>
      </w:r>
      <w:r w:rsidRPr="00D0035A">
        <w:rPr>
          <w:rFonts w:hint="eastAsia"/>
        </w:rPr>
        <w:t>70</w:t>
      </w:r>
      <w:r w:rsidRPr="00D0035A">
        <w:rPr>
          <w:rFonts w:hint="eastAsia"/>
        </w:rPr>
        <w:t>度±</w:t>
      </w:r>
      <w:r w:rsidR="00E53DC2">
        <w:t>20</w:t>
      </w:r>
      <w:r w:rsidRPr="00D0035A">
        <w:rPr>
          <w:rFonts w:hint="eastAsia"/>
        </w:rPr>
        <w:t>度</w:t>
      </w:r>
    </w:p>
    <w:p w14:paraId="0D104E6F" w14:textId="04BEA1F1" w:rsidR="00D0035A" w:rsidRDefault="00D0035A">
      <w:r w:rsidRPr="00D0035A">
        <w:rPr>
          <w:rFonts w:hint="eastAsia"/>
        </w:rPr>
        <w:t>4</w:t>
      </w:r>
      <w:r w:rsidRPr="00D0035A">
        <w:rPr>
          <w:rFonts w:hint="eastAsia"/>
        </w:rPr>
        <w:t>、腿部倾斜</w:t>
      </w:r>
      <w:r w:rsidRPr="00D0035A">
        <w:rPr>
          <w:rFonts w:hint="eastAsia"/>
        </w:rPr>
        <w:t>-90</w:t>
      </w:r>
      <w:r w:rsidRPr="00D0035A">
        <w:rPr>
          <w:rFonts w:hint="eastAsia"/>
        </w:rPr>
        <w:t>度</w:t>
      </w:r>
      <w:r w:rsidR="00E53DC2" w:rsidRPr="00D0035A">
        <w:rPr>
          <w:rFonts w:hint="eastAsia"/>
        </w:rPr>
        <w:t>±</w:t>
      </w:r>
      <w:r w:rsidR="00E53DC2">
        <w:t>20</w:t>
      </w:r>
      <w:r w:rsidR="00E53DC2" w:rsidRPr="00D0035A">
        <w:rPr>
          <w:rFonts w:hint="eastAsia"/>
        </w:rPr>
        <w:t>度</w:t>
      </w:r>
    </w:p>
    <w:p w14:paraId="4CDD48C2" w14:textId="76CC5869" w:rsidR="00D0035A" w:rsidRDefault="00D0035A">
      <w:r w:rsidRPr="00D0035A">
        <w:rPr>
          <w:rFonts w:hint="eastAsia"/>
        </w:rPr>
        <w:t>5</w:t>
      </w:r>
      <w:r w:rsidRPr="00D0035A">
        <w:rPr>
          <w:rFonts w:hint="eastAsia"/>
        </w:rPr>
        <w:t>、配皮革</w:t>
      </w:r>
      <w:proofErr w:type="gramStart"/>
      <w:r w:rsidRPr="00D0035A">
        <w:rPr>
          <w:rFonts w:hint="eastAsia"/>
        </w:rPr>
        <w:t>海棉</w:t>
      </w:r>
      <w:proofErr w:type="gramEnd"/>
      <w:r w:rsidRPr="00D0035A">
        <w:rPr>
          <w:rFonts w:hint="eastAsia"/>
        </w:rPr>
        <w:t>垫</w:t>
      </w:r>
    </w:p>
    <w:p w14:paraId="2055AF37" w14:textId="1868BA45" w:rsidR="00D0035A" w:rsidRDefault="00D0035A">
      <w:r w:rsidRPr="00D0035A">
        <w:rPr>
          <w:rFonts w:hint="eastAsia"/>
        </w:rPr>
        <w:t>6</w:t>
      </w:r>
      <w:r w:rsidRPr="00D0035A">
        <w:rPr>
          <w:rFonts w:hint="eastAsia"/>
        </w:rPr>
        <w:t>、配输液架</w:t>
      </w:r>
    </w:p>
    <w:p w14:paraId="63E60AAA" w14:textId="1A893CF1" w:rsidR="00165B87" w:rsidRDefault="00D0035A">
      <w:r w:rsidRPr="00D0035A">
        <w:rPr>
          <w:rFonts w:hint="eastAsia"/>
        </w:rPr>
        <w:t>7</w:t>
      </w:r>
      <w:r w:rsidRPr="00D0035A">
        <w:rPr>
          <w:rFonts w:hint="eastAsia"/>
        </w:rPr>
        <w:t>、</w:t>
      </w:r>
      <w:proofErr w:type="gramStart"/>
      <w:r w:rsidRPr="00D0035A">
        <w:rPr>
          <w:rFonts w:hint="eastAsia"/>
        </w:rPr>
        <w:t>配脚托</w:t>
      </w:r>
      <w:proofErr w:type="gramEnd"/>
    </w:p>
    <w:p w14:paraId="1DF3B42F" w14:textId="38EF8FD3" w:rsidR="00165B87" w:rsidRDefault="00165B87">
      <w:r>
        <w:rPr>
          <w:rFonts w:hint="eastAsia"/>
        </w:rPr>
        <w:t>二、配置</w:t>
      </w:r>
    </w:p>
    <w:p w14:paraId="5492E470" w14:textId="54D0E67E" w:rsidR="00525265" w:rsidRDefault="00165B87">
      <w:r>
        <w:t>1</w:t>
      </w:r>
      <w:r>
        <w:rPr>
          <w:rFonts w:hint="eastAsia"/>
        </w:rPr>
        <w:t>、</w:t>
      </w:r>
      <w:proofErr w:type="gramStart"/>
      <w:r>
        <w:rPr>
          <w:rFonts w:hint="eastAsia"/>
        </w:rPr>
        <w:t>标配配件</w:t>
      </w:r>
      <w:proofErr w:type="gramEnd"/>
      <w:r w:rsidR="00D0035A" w:rsidRPr="00D0035A">
        <w:rPr>
          <w:rFonts w:hint="eastAsia"/>
        </w:rPr>
        <w:br/>
      </w:r>
      <w:r w:rsidR="00D0035A" w:rsidRPr="00D0035A">
        <w:rPr>
          <w:rFonts w:hint="eastAsia"/>
        </w:rPr>
        <w:t>功能：能协助患者做妇科检查、治疗时保持合适的体位，促进妇科诊疗工作的顺利开展。</w:t>
      </w:r>
    </w:p>
    <w:p w14:paraId="4B05C6F4" w14:textId="37AE4D17" w:rsidR="00B659A4" w:rsidRDefault="00B659A4"/>
    <w:p w14:paraId="34D04C04" w14:textId="0EB346F1" w:rsidR="00B659A4" w:rsidRPr="00373B29" w:rsidRDefault="003803E8">
      <w:pPr>
        <w:rPr>
          <w:rFonts w:ascii="宋体" w:hAnsi="宋体" w:cs="宋体"/>
          <w:b/>
          <w:bCs/>
          <w:color w:val="000000"/>
          <w:kern w:val="0"/>
          <w:sz w:val="28"/>
          <w:szCs w:val="28"/>
        </w:rPr>
      </w:pPr>
      <w:r>
        <w:rPr>
          <w:rFonts w:ascii="宋体" w:hAnsi="宋体" w:hint="eastAsia"/>
          <w:b/>
          <w:bCs/>
          <w:sz w:val="28"/>
          <w:szCs w:val="28"/>
        </w:rPr>
        <w:t>2、</w:t>
      </w:r>
      <w:r w:rsidR="00B659A4" w:rsidRPr="00373B29">
        <w:rPr>
          <w:rFonts w:ascii="宋体" w:hAnsi="宋体" w:hint="eastAsia"/>
          <w:b/>
          <w:bCs/>
          <w:sz w:val="28"/>
          <w:szCs w:val="28"/>
        </w:rPr>
        <w:t>研磨仪</w:t>
      </w:r>
      <w:r w:rsidR="006A2CF0" w:rsidRPr="00373B29">
        <w:rPr>
          <w:rFonts w:ascii="宋体" w:hAnsi="宋体" w:cs="宋体" w:hint="eastAsia"/>
          <w:b/>
          <w:bCs/>
          <w:color w:val="000000"/>
          <w:kern w:val="0"/>
          <w:sz w:val="28"/>
          <w:szCs w:val="28"/>
        </w:rPr>
        <w:t>参数要求</w:t>
      </w:r>
    </w:p>
    <w:p w14:paraId="17436FA1" w14:textId="6DD08328" w:rsidR="006A2CF0" w:rsidRPr="006A2CF0" w:rsidRDefault="006A2CF0">
      <w:r>
        <w:rPr>
          <w:rFonts w:hint="eastAsia"/>
        </w:rPr>
        <w:t>一、技术参数</w:t>
      </w:r>
    </w:p>
    <w:p w14:paraId="7ED0C828" w14:textId="77777777" w:rsidR="00726E64" w:rsidRDefault="00726E64" w:rsidP="00726E64">
      <w:r>
        <w:t>1.</w:t>
      </w:r>
      <w:r>
        <w:t>适用于皮肤组织、骨头、细胞、结缔组织较多的样品、硬质</w:t>
      </w:r>
      <w:r>
        <w:t>3D</w:t>
      </w:r>
      <w:r>
        <w:t>生物材料等样品的破碎及处理。</w:t>
      </w:r>
    </w:p>
    <w:p w14:paraId="2A9B9221" w14:textId="77777777" w:rsidR="00726E64" w:rsidRDefault="00726E64" w:rsidP="00726E64">
      <w:r>
        <w:t>2.</w:t>
      </w:r>
      <w:r>
        <w:t>样本数量：</w:t>
      </w:r>
      <w:r>
        <w:t>24tubes</w:t>
      </w:r>
      <w:r>
        <w:t>（</w:t>
      </w:r>
      <w:r>
        <w:t>2ml</w:t>
      </w:r>
      <w:r>
        <w:t>）</w:t>
      </w:r>
      <w:r>
        <w:t>/12tubes</w:t>
      </w:r>
      <w:r>
        <w:t>（</w:t>
      </w:r>
      <w:r>
        <w:t>5ml</w:t>
      </w:r>
      <w:r>
        <w:t>）</w:t>
      </w:r>
    </w:p>
    <w:p w14:paraId="2D41CF89" w14:textId="77777777" w:rsidR="00726E64" w:rsidRDefault="00726E64" w:rsidP="00726E64">
      <w:r>
        <w:rPr>
          <w:rFonts w:hint="eastAsia"/>
        </w:rPr>
        <w:t>时间范围：</w:t>
      </w:r>
      <w:r>
        <w:t>1-180</w:t>
      </w:r>
      <w:r>
        <w:t>秒，</w:t>
      </w:r>
      <w:r>
        <w:t>1</w:t>
      </w:r>
      <w:r>
        <w:t>秒步进</w:t>
      </w:r>
    </w:p>
    <w:p w14:paraId="50C3828D" w14:textId="77777777" w:rsidR="00726E64" w:rsidRDefault="00726E64" w:rsidP="00726E64">
      <w:r>
        <w:t>3.</w:t>
      </w:r>
      <w:r>
        <w:t>震荡速度：</w:t>
      </w:r>
      <w:r>
        <w:t>1.0-12.0m/s</w:t>
      </w:r>
    </w:p>
    <w:p w14:paraId="77743582" w14:textId="77777777" w:rsidR="00726E64" w:rsidRDefault="00726E64" w:rsidP="00726E64">
      <w:r>
        <w:t>4.</w:t>
      </w:r>
      <w:r>
        <w:t>样品处理时间：</w:t>
      </w:r>
      <w:r>
        <w:t>24*2ml/20s</w:t>
      </w:r>
      <w:r>
        <w:t>（</w:t>
      </w:r>
      <w:r>
        <w:t>90%</w:t>
      </w:r>
      <w:r>
        <w:t>以上样本适用）</w:t>
      </w:r>
    </w:p>
    <w:p w14:paraId="20A42808" w14:textId="633C8BFA" w:rsidR="00B659A4" w:rsidRDefault="00726E64">
      <w:r>
        <w:t>5.</w:t>
      </w:r>
      <w:r>
        <w:t>转速范围：</w:t>
      </w:r>
      <w:r>
        <w:t>2000rpm-6000rpm</w:t>
      </w:r>
    </w:p>
    <w:p w14:paraId="4AD94580" w14:textId="77777777" w:rsidR="00E2385E" w:rsidRDefault="00E2385E" w:rsidP="00E2385E">
      <w:r>
        <w:rPr>
          <w:rFonts w:hint="eastAsia"/>
        </w:rPr>
        <w:t>二、配置</w:t>
      </w:r>
    </w:p>
    <w:p w14:paraId="24D2ECF5" w14:textId="0C4C18D1" w:rsidR="00E2385E" w:rsidRPr="00E2385E" w:rsidRDefault="00E2385E" w:rsidP="00E2385E">
      <w:r>
        <w:t>1</w:t>
      </w:r>
      <w:r>
        <w:rPr>
          <w:rFonts w:hint="eastAsia"/>
        </w:rPr>
        <w:t>、</w:t>
      </w:r>
      <w:proofErr w:type="gramStart"/>
      <w:r>
        <w:rPr>
          <w:rFonts w:hint="eastAsia"/>
        </w:rPr>
        <w:t>标配配件</w:t>
      </w:r>
      <w:proofErr w:type="gramEnd"/>
    </w:p>
    <w:p w14:paraId="09D1EBFF" w14:textId="77777777" w:rsidR="00373B29" w:rsidRPr="00373B29" w:rsidRDefault="00373B29"/>
    <w:p w14:paraId="2B5284C8" w14:textId="599EC875" w:rsidR="00B659A4" w:rsidRPr="00373B29" w:rsidRDefault="003803E8">
      <w:pPr>
        <w:rPr>
          <w:rFonts w:ascii="宋体" w:hAnsi="宋体" w:cs="宋体"/>
          <w:b/>
          <w:bCs/>
          <w:color w:val="000000"/>
          <w:kern w:val="0"/>
          <w:sz w:val="28"/>
          <w:szCs w:val="28"/>
        </w:rPr>
      </w:pPr>
      <w:r>
        <w:rPr>
          <w:rFonts w:ascii="宋体" w:hAnsi="宋体" w:cs="宋体" w:hint="eastAsia"/>
          <w:b/>
          <w:bCs/>
          <w:color w:val="333333"/>
          <w:kern w:val="0"/>
          <w:sz w:val="28"/>
          <w:szCs w:val="28"/>
        </w:rPr>
        <w:t>3、</w:t>
      </w:r>
      <w:r w:rsidR="00726E64" w:rsidRPr="00373B29">
        <w:rPr>
          <w:rFonts w:ascii="宋体" w:hAnsi="宋体" w:cs="宋体" w:hint="eastAsia"/>
          <w:b/>
          <w:bCs/>
          <w:color w:val="333333"/>
          <w:kern w:val="0"/>
          <w:sz w:val="28"/>
          <w:szCs w:val="28"/>
        </w:rPr>
        <w:t>基因扩增仪</w:t>
      </w:r>
      <w:r w:rsidR="006A2CF0" w:rsidRPr="00373B29">
        <w:rPr>
          <w:rFonts w:ascii="宋体" w:hAnsi="宋体" w:cs="宋体" w:hint="eastAsia"/>
          <w:b/>
          <w:bCs/>
          <w:color w:val="000000"/>
          <w:kern w:val="0"/>
          <w:sz w:val="28"/>
          <w:szCs w:val="28"/>
        </w:rPr>
        <w:t>参数要求</w:t>
      </w:r>
    </w:p>
    <w:p w14:paraId="788D688D" w14:textId="2BBC31D5" w:rsidR="006A2CF0" w:rsidRPr="006A2CF0" w:rsidRDefault="006A2CF0">
      <w:r>
        <w:rPr>
          <w:rFonts w:hint="eastAsia"/>
        </w:rPr>
        <w:t>一、技术参数</w:t>
      </w:r>
    </w:p>
    <w:p w14:paraId="7DC16114" w14:textId="77777777" w:rsidR="00726E64" w:rsidRDefault="00726E64" w:rsidP="00726E64">
      <w:r>
        <w:t>1.</w:t>
      </w:r>
      <w:r>
        <w:t>适用于基因扩增（</w:t>
      </w:r>
      <w:r>
        <w:t xml:space="preserve">DNA </w:t>
      </w:r>
      <w:r>
        <w:t>扩增）、</w:t>
      </w:r>
      <w:r>
        <w:t xml:space="preserve">PCR </w:t>
      </w:r>
      <w:r>
        <w:t>反应条件优化筛选、临床诊断等用途。</w:t>
      </w:r>
    </w:p>
    <w:p w14:paraId="7EB64216" w14:textId="77777777" w:rsidR="00726E64" w:rsidRDefault="00726E64" w:rsidP="00726E64">
      <w:r>
        <w:t>2.</w:t>
      </w:r>
      <w:r>
        <w:t>温度准确度：</w:t>
      </w:r>
      <w:r>
        <w:t>≦±0.1℃</w:t>
      </w:r>
    </w:p>
    <w:p w14:paraId="31122FB8" w14:textId="77777777" w:rsidR="00726E64" w:rsidRDefault="00726E64" w:rsidP="00726E64">
      <w:r>
        <w:t>3.</w:t>
      </w:r>
      <w:r>
        <w:t>模块控温精度：</w:t>
      </w:r>
      <w:r>
        <w:t>≦±0.1℃</w:t>
      </w:r>
    </w:p>
    <w:p w14:paraId="21BD64B6" w14:textId="77777777" w:rsidR="00726E64" w:rsidRDefault="00726E64" w:rsidP="00726E64">
      <w:r>
        <w:t>4.</w:t>
      </w:r>
      <w:r>
        <w:t>模块温度均匀性：</w:t>
      </w:r>
      <w:r>
        <w:t>≦±0.3℃@55℃</w:t>
      </w:r>
    </w:p>
    <w:p w14:paraId="79CD5CCD" w14:textId="77777777" w:rsidR="00726E64" w:rsidRDefault="00726E64" w:rsidP="00726E64">
      <w:r>
        <w:t>5.</w:t>
      </w:r>
      <w:r>
        <w:t>最大升温速率：</w:t>
      </w:r>
      <w:r>
        <w:t>≥5℃/s</w:t>
      </w:r>
      <w:r>
        <w:t>；最大降温速率：</w:t>
      </w:r>
      <w:r>
        <w:t>≥5℃/s</w:t>
      </w:r>
    </w:p>
    <w:p w14:paraId="566E17A3" w14:textId="77777777" w:rsidR="00726E64" w:rsidRDefault="00726E64" w:rsidP="00726E64">
      <w:r>
        <w:t>6.</w:t>
      </w:r>
      <w:r>
        <w:t>模块温度设置范围：</w:t>
      </w:r>
      <w:r>
        <w:t>0-105℃</w:t>
      </w:r>
    </w:p>
    <w:p w14:paraId="588DA919" w14:textId="63611ADD" w:rsidR="00726E64" w:rsidRDefault="00726E64" w:rsidP="00726E64">
      <w:r>
        <w:t>7.</w:t>
      </w:r>
      <w:proofErr w:type="gramStart"/>
      <w:r>
        <w:t>热盖温度</w:t>
      </w:r>
      <w:proofErr w:type="gramEnd"/>
      <w:r>
        <w:t>设置范围：</w:t>
      </w:r>
      <w:r>
        <w:t>30-110℃</w:t>
      </w:r>
      <w:r>
        <w:t>，</w:t>
      </w:r>
      <w:r>
        <w:t>ON/OFF</w:t>
      </w:r>
      <w:r>
        <w:t>（</w:t>
      </w:r>
      <w:proofErr w:type="gramStart"/>
      <w:r>
        <w:t>热盖可</w:t>
      </w:r>
      <w:proofErr w:type="gramEnd"/>
      <w:r>
        <w:t>开启和关闭）</w:t>
      </w:r>
    </w:p>
    <w:p w14:paraId="6E6B181C" w14:textId="77777777" w:rsidR="00E2385E" w:rsidRDefault="00E2385E" w:rsidP="00E2385E">
      <w:r>
        <w:rPr>
          <w:rFonts w:hint="eastAsia"/>
        </w:rPr>
        <w:t>二、配置</w:t>
      </w:r>
    </w:p>
    <w:p w14:paraId="1F5080D4" w14:textId="1D88D4DF" w:rsidR="00E2385E" w:rsidRDefault="00E2385E" w:rsidP="00E2385E">
      <w:r>
        <w:t>1</w:t>
      </w:r>
      <w:r>
        <w:rPr>
          <w:rFonts w:hint="eastAsia"/>
        </w:rPr>
        <w:t>、</w:t>
      </w:r>
      <w:proofErr w:type="gramStart"/>
      <w:r>
        <w:rPr>
          <w:rFonts w:hint="eastAsia"/>
        </w:rPr>
        <w:t>标配配件</w:t>
      </w:r>
      <w:proofErr w:type="gramEnd"/>
    </w:p>
    <w:p w14:paraId="12713A21" w14:textId="77777777" w:rsidR="00373B29" w:rsidRDefault="00373B29" w:rsidP="00726E64"/>
    <w:p w14:paraId="6D777268" w14:textId="0D8ACB86" w:rsidR="00373B29" w:rsidRDefault="00373B29" w:rsidP="00373B29">
      <w:pPr>
        <w:widowControl/>
        <w:jc w:val="left"/>
        <w:rPr>
          <w:rFonts w:ascii="Times New Roman" w:hAnsi="Times New Roman" w:cs="宋体"/>
          <w:color w:val="000000"/>
          <w:kern w:val="0"/>
          <w:sz w:val="28"/>
          <w:szCs w:val="28"/>
        </w:rPr>
      </w:pPr>
      <w:r>
        <w:rPr>
          <w:rFonts w:ascii="宋体" w:hAnsi="宋体" w:cs="宋体" w:hint="eastAsia"/>
          <w:color w:val="000000"/>
          <w:kern w:val="0"/>
          <w:sz w:val="28"/>
          <w:szCs w:val="28"/>
        </w:rPr>
        <w:t>质保售后要求：</w:t>
      </w:r>
    </w:p>
    <w:p w14:paraId="1A6CEC94" w14:textId="06BAF86A" w:rsidR="00373B29" w:rsidRDefault="003803E8" w:rsidP="00373B29">
      <w:pPr>
        <w:numPr>
          <w:ilvl w:val="0"/>
          <w:numId w:val="1"/>
        </w:numPr>
        <w:rPr>
          <w:rFonts w:ascii="Times New Roman" w:hAnsi="Times New Roman" w:cs="宋体"/>
          <w:bCs/>
        </w:rPr>
      </w:pPr>
      <w:r w:rsidRPr="003803E8">
        <w:rPr>
          <w:rFonts w:ascii="Times New Roman" w:hAnsi="Times New Roman" w:cs="宋体" w:hint="eastAsia"/>
          <w:bCs/>
        </w:rPr>
        <w:t>妇科检查床</w:t>
      </w:r>
      <w:r w:rsidRPr="003803E8">
        <w:rPr>
          <w:rFonts w:ascii="Times New Roman" w:hAnsi="Times New Roman" w:cs="宋体" w:hint="eastAsia"/>
          <w:bCs/>
        </w:rPr>
        <w:t>、</w:t>
      </w:r>
      <w:r w:rsidRPr="003803E8">
        <w:rPr>
          <w:rFonts w:ascii="Times New Roman" w:hAnsi="Times New Roman" w:cs="宋体" w:hint="eastAsia"/>
          <w:bCs/>
        </w:rPr>
        <w:t>研磨</w:t>
      </w:r>
      <w:proofErr w:type="gramStart"/>
      <w:r w:rsidRPr="003803E8">
        <w:rPr>
          <w:rFonts w:ascii="Times New Roman" w:hAnsi="Times New Roman" w:cs="宋体" w:hint="eastAsia"/>
          <w:bCs/>
        </w:rPr>
        <w:t>仪</w:t>
      </w:r>
      <w:r w:rsidR="00373B29">
        <w:rPr>
          <w:rFonts w:ascii="Times New Roman" w:hAnsi="Times New Roman" w:cs="宋体" w:hint="eastAsia"/>
          <w:bCs/>
        </w:rPr>
        <w:t>提供</w:t>
      </w:r>
      <w:proofErr w:type="gramEnd"/>
      <w:r w:rsidR="00373B29">
        <w:rPr>
          <w:rFonts w:ascii="Times New Roman" w:hAnsi="Times New Roman" w:cs="宋体" w:hint="eastAsia"/>
          <w:bCs/>
        </w:rPr>
        <w:t>整机原厂保修≥</w:t>
      </w:r>
      <w:r w:rsidR="00373B29">
        <w:rPr>
          <w:rFonts w:ascii="Times New Roman" w:hAnsi="Times New Roman" w:cs="宋体"/>
          <w:bCs/>
        </w:rPr>
        <w:t>3</w:t>
      </w:r>
      <w:r w:rsidR="00373B29">
        <w:rPr>
          <w:rFonts w:ascii="Times New Roman" w:hAnsi="Times New Roman" w:cs="宋体" w:hint="eastAsia"/>
          <w:bCs/>
        </w:rPr>
        <w:t>年，</w:t>
      </w:r>
      <w:r w:rsidRPr="003803E8">
        <w:rPr>
          <w:rFonts w:ascii="Times New Roman" w:hAnsi="Times New Roman" w:cs="宋体" w:hint="eastAsia"/>
          <w:bCs/>
        </w:rPr>
        <w:t>基因扩增仪</w:t>
      </w:r>
      <w:r>
        <w:rPr>
          <w:rFonts w:ascii="Times New Roman" w:hAnsi="Times New Roman" w:cs="宋体" w:hint="eastAsia"/>
          <w:bCs/>
        </w:rPr>
        <w:t>原厂保修≥</w:t>
      </w:r>
      <w:r>
        <w:rPr>
          <w:rFonts w:ascii="Times New Roman" w:hAnsi="Times New Roman" w:cs="宋体"/>
          <w:bCs/>
        </w:rPr>
        <w:t>5</w:t>
      </w:r>
      <w:r>
        <w:rPr>
          <w:rFonts w:ascii="Times New Roman" w:hAnsi="Times New Roman" w:cs="宋体" w:hint="eastAsia"/>
          <w:bCs/>
        </w:rPr>
        <w:t>年</w:t>
      </w:r>
      <w:r>
        <w:rPr>
          <w:rFonts w:ascii="Times New Roman" w:hAnsi="Times New Roman" w:cs="宋体" w:hint="eastAsia"/>
          <w:bCs/>
        </w:rPr>
        <w:t>，</w:t>
      </w:r>
      <w:r w:rsidR="00373B29">
        <w:rPr>
          <w:rFonts w:ascii="Times New Roman" w:hAnsi="Times New Roman" w:cs="宋体" w:hint="eastAsia"/>
          <w:bCs/>
        </w:rPr>
        <w:t>保修期从</w:t>
      </w:r>
      <w:proofErr w:type="gramStart"/>
      <w:r w:rsidR="00373B29">
        <w:rPr>
          <w:rFonts w:ascii="Times New Roman" w:hAnsi="Times New Roman" w:cs="宋体" w:hint="eastAsia"/>
          <w:bCs/>
        </w:rPr>
        <w:t>本设备</w:t>
      </w:r>
      <w:proofErr w:type="gramEnd"/>
      <w:r w:rsidR="00373B29">
        <w:rPr>
          <w:rFonts w:ascii="Times New Roman" w:hAnsi="Times New Roman" w:cs="宋体" w:hint="eastAsia"/>
          <w:bCs/>
        </w:rPr>
        <w:t>在验收合格后开始计算；保修期内非因用户的人为原因而出现产品质量及安装问</w:t>
      </w:r>
      <w:r w:rsidR="00373B29">
        <w:rPr>
          <w:rFonts w:ascii="Times New Roman" w:hAnsi="Times New Roman" w:cs="宋体" w:hint="eastAsia"/>
          <w:bCs/>
        </w:rPr>
        <w:lastRenderedPageBreak/>
        <w:t>题，需负责保修、包换或包退，并需承担因此而产生的一切费用，质保期内质检费用由厂家提供；</w:t>
      </w:r>
    </w:p>
    <w:p w14:paraId="5FBCB9B6" w14:textId="77777777" w:rsidR="00373B29" w:rsidRDefault="00373B29" w:rsidP="00373B29">
      <w:pPr>
        <w:numPr>
          <w:ilvl w:val="0"/>
          <w:numId w:val="1"/>
        </w:numPr>
        <w:snapToGrid w:val="0"/>
        <w:jc w:val="left"/>
        <w:rPr>
          <w:rFonts w:ascii="Times New Roman" w:hAnsi="Times New Roman" w:cs="宋体"/>
          <w:bCs/>
        </w:rPr>
      </w:pPr>
      <w:r>
        <w:rPr>
          <w:rFonts w:ascii="Times New Roman" w:hAnsi="Times New Roman" w:cs="宋体" w:hint="eastAsia"/>
          <w:bCs/>
        </w:rPr>
        <w:t>售后响应时间</w:t>
      </w:r>
      <w:r>
        <w:rPr>
          <w:rFonts w:ascii="Times New Roman" w:hAnsi="Times New Roman" w:cs="宋体"/>
          <w:bCs/>
        </w:rPr>
        <w:t>2</w:t>
      </w:r>
      <w:r>
        <w:rPr>
          <w:rFonts w:ascii="Times New Roman" w:hAnsi="Times New Roman" w:cs="宋体" w:hint="eastAsia"/>
          <w:bCs/>
        </w:rPr>
        <w:t>小时内，</w:t>
      </w:r>
      <w:r>
        <w:rPr>
          <w:rFonts w:ascii="Times New Roman" w:hAnsi="Times New Roman" w:cs="宋体"/>
          <w:bCs/>
        </w:rPr>
        <w:t>24</w:t>
      </w:r>
      <w:r>
        <w:rPr>
          <w:rFonts w:ascii="Times New Roman" w:hAnsi="Times New Roman" w:cs="宋体" w:hint="eastAsia"/>
          <w:bCs/>
        </w:rPr>
        <w:t>小时内到达地现场，</w:t>
      </w:r>
      <w:r>
        <w:rPr>
          <w:rFonts w:ascii="Times New Roman" w:hAnsi="Times New Roman" w:cs="宋体"/>
          <w:bCs/>
        </w:rPr>
        <w:t>48</w:t>
      </w:r>
      <w:r>
        <w:rPr>
          <w:rFonts w:ascii="Times New Roman" w:hAnsi="Times New Roman" w:cs="宋体" w:hint="eastAsia"/>
          <w:bCs/>
        </w:rPr>
        <w:t>小时内解决问题，若未能及时修复故障时需提供等同设备替代以保证用户正常的医疗工作；</w:t>
      </w:r>
    </w:p>
    <w:p w14:paraId="662D740D" w14:textId="77777777" w:rsidR="00373B29" w:rsidRDefault="00373B29" w:rsidP="00373B29">
      <w:pPr>
        <w:numPr>
          <w:ilvl w:val="0"/>
          <w:numId w:val="1"/>
        </w:numPr>
        <w:jc w:val="left"/>
        <w:rPr>
          <w:rFonts w:ascii="Times New Roman" w:hAnsi="Times New Roman" w:cs="宋体"/>
          <w:bCs/>
        </w:rPr>
      </w:pPr>
      <w:r>
        <w:rPr>
          <w:rFonts w:ascii="Times New Roman" w:hAnsi="Times New Roman" w:cs="宋体" w:hint="eastAsia"/>
          <w:bCs/>
        </w:rPr>
        <w:t>设备调试后，需免费对用户和维护人员进行现场培训，保证使用人员能够正确操作，使用设备的各种功能。</w:t>
      </w:r>
    </w:p>
    <w:p w14:paraId="78C9F701" w14:textId="77777777" w:rsidR="00373B29" w:rsidRDefault="00373B29" w:rsidP="00373B29">
      <w:pPr>
        <w:numPr>
          <w:ilvl w:val="0"/>
          <w:numId w:val="1"/>
        </w:numPr>
        <w:jc w:val="left"/>
        <w:rPr>
          <w:rFonts w:ascii="Times New Roman" w:hAnsi="Times New Roman" w:cs="Times New Roman"/>
          <w:bCs/>
          <w:szCs w:val="21"/>
        </w:rPr>
      </w:pPr>
      <w:r>
        <w:rPr>
          <w:rFonts w:ascii="Times New Roman" w:hAnsi="Times New Roman" w:cs="宋体" w:hint="eastAsia"/>
          <w:bCs/>
        </w:rPr>
        <w:t>日常使用期间，即使无故障，厂方也能定期做机器的常规检查和整机保养，检测运行状态，及时发现隐患，使设备处于最佳使用状态；</w:t>
      </w:r>
    </w:p>
    <w:p w14:paraId="7715CADC" w14:textId="77777777" w:rsidR="00373B29" w:rsidRDefault="00373B29" w:rsidP="00373B29">
      <w:pPr>
        <w:numPr>
          <w:ilvl w:val="0"/>
          <w:numId w:val="1"/>
        </w:numPr>
        <w:jc w:val="left"/>
        <w:rPr>
          <w:rFonts w:ascii="Times New Roman" w:hAnsi="Times New Roman"/>
          <w:bCs/>
          <w:szCs w:val="21"/>
        </w:rPr>
      </w:pPr>
      <w:r>
        <w:rPr>
          <w:rFonts w:ascii="Times New Roman" w:hAnsi="Times New Roman" w:hint="eastAsia"/>
          <w:bCs/>
          <w:szCs w:val="21"/>
        </w:rPr>
        <w:t>在强检目录、检定目录、校准目录中的设备，中标人需提供计量检测报告才可验收。</w:t>
      </w:r>
    </w:p>
    <w:p w14:paraId="1A145089" w14:textId="77777777" w:rsidR="00373B29" w:rsidRDefault="00373B29" w:rsidP="00373B29">
      <w:pPr>
        <w:numPr>
          <w:ilvl w:val="0"/>
          <w:numId w:val="1"/>
        </w:numPr>
        <w:jc w:val="left"/>
        <w:rPr>
          <w:rFonts w:ascii="Times New Roman" w:hAnsi="Times New Roman"/>
          <w:bCs/>
          <w:szCs w:val="21"/>
        </w:rPr>
      </w:pPr>
      <w:r>
        <w:rPr>
          <w:rFonts w:ascii="Times New Roman" w:hAnsi="Times New Roman" w:hint="eastAsia"/>
          <w:bCs/>
          <w:szCs w:val="21"/>
        </w:rPr>
        <w:t>承担连接医院现有信息端口费用。</w:t>
      </w:r>
    </w:p>
    <w:p w14:paraId="18625FEE" w14:textId="77777777" w:rsidR="00373B29" w:rsidRDefault="00373B29" w:rsidP="00373B29">
      <w:pPr>
        <w:numPr>
          <w:ilvl w:val="0"/>
          <w:numId w:val="1"/>
        </w:numPr>
        <w:spacing w:line="276" w:lineRule="auto"/>
        <w:jc w:val="left"/>
        <w:rPr>
          <w:rFonts w:ascii="Times New Roman" w:hAnsi="Times New Roman"/>
          <w:bCs/>
          <w:szCs w:val="21"/>
        </w:rPr>
      </w:pPr>
      <w:r>
        <w:rPr>
          <w:rFonts w:ascii="Times New Roman" w:hAnsi="Times New Roman" w:hint="eastAsia"/>
          <w:bCs/>
          <w:szCs w:val="21"/>
        </w:rPr>
        <w:t>货物及其配件为原厂商未启封全新包装，具出厂合格证，序列号、包箱号与出批号一致，并可追溯查阅。乙方应向甲方提供本合同所涉货物合法来源的证明。</w:t>
      </w:r>
    </w:p>
    <w:p w14:paraId="1106DDDE" w14:textId="77777777" w:rsidR="00373B29" w:rsidRDefault="00373B29" w:rsidP="00373B29">
      <w:pPr>
        <w:widowControl/>
        <w:numPr>
          <w:ilvl w:val="0"/>
          <w:numId w:val="1"/>
        </w:numPr>
        <w:topLinePunct/>
        <w:rPr>
          <w:rFonts w:ascii="Times New Roman" w:hAnsi="Times New Roman"/>
          <w:bCs/>
          <w:szCs w:val="21"/>
        </w:rPr>
      </w:pPr>
      <w:r>
        <w:rPr>
          <w:rFonts w:ascii="Times New Roman" w:hAnsi="Times New Roman" w:hint="eastAsia"/>
          <w:bCs/>
          <w:szCs w:val="21"/>
        </w:rPr>
        <w:t>国产产品出厂日期</w:t>
      </w:r>
      <w:proofErr w:type="gramStart"/>
      <w:r>
        <w:rPr>
          <w:rFonts w:ascii="Times New Roman" w:hAnsi="Times New Roman" w:hint="eastAsia"/>
          <w:bCs/>
          <w:szCs w:val="21"/>
        </w:rPr>
        <w:t>距合同</w:t>
      </w:r>
      <w:proofErr w:type="gramEnd"/>
      <w:r>
        <w:rPr>
          <w:rFonts w:ascii="Times New Roman" w:hAnsi="Times New Roman" w:hint="eastAsia"/>
          <w:bCs/>
          <w:szCs w:val="21"/>
        </w:rPr>
        <w:t>签订日期须在六个月内，进口产品出厂日期</w:t>
      </w:r>
      <w:proofErr w:type="gramStart"/>
      <w:r>
        <w:rPr>
          <w:rFonts w:ascii="Times New Roman" w:hAnsi="Times New Roman" w:hint="eastAsia"/>
          <w:bCs/>
          <w:szCs w:val="21"/>
        </w:rPr>
        <w:t>距合同</w:t>
      </w:r>
      <w:proofErr w:type="gramEnd"/>
      <w:r>
        <w:rPr>
          <w:rFonts w:ascii="Times New Roman" w:hAnsi="Times New Roman" w:hint="eastAsia"/>
          <w:bCs/>
          <w:szCs w:val="21"/>
        </w:rPr>
        <w:t>签订日期须在十二个月内，否则甲方有权拒收并令乙方按要求进行更换，乙方承担进行更换的所有费用，未按时更换产生的一切责任由乙方承担。</w:t>
      </w:r>
    </w:p>
    <w:p w14:paraId="4F7A4E29" w14:textId="6A7E6237" w:rsidR="00373B29" w:rsidRDefault="00373B29" w:rsidP="00373B29">
      <w:pPr>
        <w:widowControl/>
        <w:jc w:val="left"/>
        <w:rPr>
          <w:rFonts w:ascii="Times New Roman" w:hAnsi="Times New Roman" w:cs="宋体"/>
          <w:sz w:val="18"/>
          <w:szCs w:val="18"/>
        </w:rPr>
      </w:pPr>
      <w:r>
        <w:rPr>
          <w:rFonts w:ascii="宋体" w:hAnsi="宋体" w:cs="宋体" w:hint="eastAsia"/>
          <w:color w:val="000000"/>
          <w:kern w:val="0"/>
          <w:sz w:val="28"/>
          <w:szCs w:val="28"/>
        </w:rPr>
        <w:t>耗材情况：</w:t>
      </w:r>
    </w:p>
    <w:p w14:paraId="221563CC" w14:textId="77777777" w:rsidR="00373B29" w:rsidRDefault="00373B29" w:rsidP="00373B29">
      <w:pPr>
        <w:widowControl/>
        <w:jc w:val="left"/>
        <w:textAlignment w:val="center"/>
        <w:rPr>
          <w:rFonts w:ascii="宋体" w:hAnsi="宋体" w:cs="宋体"/>
          <w:kern w:val="0"/>
          <w:szCs w:val="21"/>
        </w:rPr>
      </w:pPr>
      <w:r>
        <w:rPr>
          <w:rFonts w:ascii="宋体" w:hAnsi="宋体" w:cs="宋体" w:hint="eastAsia"/>
          <w:kern w:val="0"/>
          <w:szCs w:val="21"/>
          <w:lang w:val="zh-CN"/>
        </w:rPr>
        <w:t>1.配套</w:t>
      </w:r>
      <w:proofErr w:type="gramStart"/>
      <w:r>
        <w:rPr>
          <w:rFonts w:ascii="宋体" w:hAnsi="宋体" w:cs="宋体" w:hint="eastAsia"/>
          <w:kern w:val="0"/>
          <w:szCs w:val="21"/>
          <w:lang w:val="zh-CN"/>
        </w:rPr>
        <w:t>耗材需</w:t>
      </w:r>
      <w:proofErr w:type="gramEnd"/>
      <w:r>
        <w:rPr>
          <w:rFonts w:ascii="宋体" w:hAnsi="宋体" w:cs="宋体" w:hint="eastAsia"/>
          <w:kern w:val="0"/>
          <w:szCs w:val="21"/>
          <w:lang w:val="zh-CN"/>
        </w:rPr>
        <w:t>在广东省药品电子交易平台的从耗材挂网创建区内挂牌；</w:t>
      </w:r>
      <w:proofErr w:type="gramStart"/>
      <w:r>
        <w:rPr>
          <w:rFonts w:ascii="宋体" w:hAnsi="宋体" w:cs="宋体" w:hint="eastAsia"/>
          <w:kern w:val="0"/>
          <w:szCs w:val="21"/>
          <w:lang w:val="zh-CN"/>
        </w:rPr>
        <w:t>若配套</w:t>
      </w:r>
      <w:proofErr w:type="gramEnd"/>
      <w:r>
        <w:rPr>
          <w:rFonts w:ascii="宋体" w:hAnsi="宋体" w:cs="宋体" w:hint="eastAsia"/>
          <w:kern w:val="0"/>
          <w:szCs w:val="21"/>
          <w:lang w:val="zh-CN"/>
        </w:rPr>
        <w:t>耗材不在该区域内，需在合同签订后14天内由中标公司完成该耗材的备案工作，否则将延期验收设备。</w:t>
      </w:r>
    </w:p>
    <w:p w14:paraId="48307E3B" w14:textId="77777777" w:rsidR="00373B29" w:rsidRPr="00373B29" w:rsidRDefault="00373B29" w:rsidP="00726E64"/>
    <w:sectPr w:rsidR="00373B29" w:rsidRPr="00373B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0611" w14:textId="77777777" w:rsidR="00E63389" w:rsidRDefault="00E63389" w:rsidP="00D0035A">
      <w:r>
        <w:separator/>
      </w:r>
    </w:p>
  </w:endnote>
  <w:endnote w:type="continuationSeparator" w:id="0">
    <w:p w14:paraId="0EFB78A4" w14:textId="77777777" w:rsidR="00E63389" w:rsidRDefault="00E63389" w:rsidP="00D0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F56C" w14:textId="77777777" w:rsidR="00E63389" w:rsidRDefault="00E63389" w:rsidP="00D0035A">
      <w:r>
        <w:separator/>
      </w:r>
    </w:p>
  </w:footnote>
  <w:footnote w:type="continuationSeparator" w:id="0">
    <w:p w14:paraId="0DEBB97E" w14:textId="77777777" w:rsidR="00E63389" w:rsidRDefault="00E63389" w:rsidP="00D00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16399"/>
    <w:multiLevelType w:val="multilevel"/>
    <w:tmpl w:val="20F16399"/>
    <w:lvl w:ilvl="0">
      <w:start w:val="1"/>
      <w:numFmt w:val="decimal"/>
      <w:lvlText w:val="%1、"/>
      <w:lvlJc w:val="left"/>
      <w:pPr>
        <w:ind w:left="360" w:hanging="360"/>
      </w:pPr>
      <w:rPr>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65"/>
    <w:rsid w:val="000F38DE"/>
    <w:rsid w:val="00165B87"/>
    <w:rsid w:val="00373B29"/>
    <w:rsid w:val="003803E8"/>
    <w:rsid w:val="00482701"/>
    <w:rsid w:val="00525265"/>
    <w:rsid w:val="006A2CF0"/>
    <w:rsid w:val="00726E64"/>
    <w:rsid w:val="0088477C"/>
    <w:rsid w:val="00B659A4"/>
    <w:rsid w:val="00CD26A5"/>
    <w:rsid w:val="00D0035A"/>
    <w:rsid w:val="00E2385E"/>
    <w:rsid w:val="00E53DC2"/>
    <w:rsid w:val="00E63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EC0AE"/>
  <w15:chartTrackingRefBased/>
  <w15:docId w15:val="{12ED0632-F350-4F33-BDA0-01A3F042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85E"/>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3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035A"/>
    <w:rPr>
      <w:sz w:val="18"/>
      <w:szCs w:val="18"/>
    </w:rPr>
  </w:style>
  <w:style w:type="paragraph" w:styleId="a5">
    <w:name w:val="footer"/>
    <w:basedOn w:val="a"/>
    <w:link w:val="a6"/>
    <w:uiPriority w:val="99"/>
    <w:unhideWhenUsed/>
    <w:rsid w:val="00D0035A"/>
    <w:pPr>
      <w:tabs>
        <w:tab w:val="center" w:pos="4153"/>
        <w:tab w:val="right" w:pos="8306"/>
      </w:tabs>
      <w:snapToGrid w:val="0"/>
      <w:jc w:val="left"/>
    </w:pPr>
    <w:rPr>
      <w:sz w:val="18"/>
      <w:szCs w:val="18"/>
    </w:rPr>
  </w:style>
  <w:style w:type="character" w:customStyle="1" w:styleId="a6">
    <w:name w:val="页脚 字符"/>
    <w:basedOn w:val="a0"/>
    <w:link w:val="a5"/>
    <w:uiPriority w:val="99"/>
    <w:rsid w:val="00D003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473116">
      <w:bodyDiv w:val="1"/>
      <w:marLeft w:val="0"/>
      <w:marRight w:val="0"/>
      <w:marTop w:val="0"/>
      <w:marBottom w:val="0"/>
      <w:divBdr>
        <w:top w:val="none" w:sz="0" w:space="0" w:color="auto"/>
        <w:left w:val="none" w:sz="0" w:space="0" w:color="auto"/>
        <w:bottom w:val="none" w:sz="0" w:space="0" w:color="auto"/>
        <w:right w:val="none" w:sz="0" w:space="0" w:color="auto"/>
      </w:divBdr>
      <w:divsChild>
        <w:div w:id="1135754700">
          <w:marLeft w:val="0"/>
          <w:marRight w:val="0"/>
          <w:marTop w:val="0"/>
          <w:marBottom w:val="0"/>
          <w:divBdr>
            <w:top w:val="none" w:sz="0" w:space="0" w:color="auto"/>
            <w:left w:val="none" w:sz="0" w:space="0" w:color="auto"/>
            <w:bottom w:val="none" w:sz="0" w:space="0" w:color="auto"/>
            <w:right w:val="none" w:sz="0" w:space="0" w:color="auto"/>
          </w:divBdr>
        </w:div>
      </w:divsChild>
    </w:div>
    <w:div w:id="207258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裕能</dc:creator>
  <cp:keywords/>
  <dc:description/>
  <cp:lastModifiedBy>卢 裕能</cp:lastModifiedBy>
  <cp:revision>6</cp:revision>
  <dcterms:created xsi:type="dcterms:W3CDTF">2024-08-15T11:00:00Z</dcterms:created>
  <dcterms:modified xsi:type="dcterms:W3CDTF">2024-08-21T02:34:00Z</dcterms:modified>
</cp:coreProperties>
</file>